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7C49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77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1735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26 kwietnia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sprawie </w:t>
      </w:r>
      <w:r w:rsidR="00D15682">
        <w:rPr>
          <w:rFonts w:ascii="Times New Roman" w:eastAsia="Times New Roman" w:hAnsi="Times New Roman" w:cs="Times New Roman"/>
          <w:b/>
        </w:rPr>
        <w:t>propozycji,  złożonej przez Wydział Zasobu i Obrotu Nieruchomościami Urzędu Miasta Szczecin</w:t>
      </w:r>
      <w:r w:rsidR="00653924">
        <w:rPr>
          <w:rFonts w:ascii="Times New Roman" w:eastAsia="Times New Roman" w:hAnsi="Times New Roman" w:cs="Times New Roman"/>
          <w:b/>
        </w:rPr>
        <w:t xml:space="preserve">, </w:t>
      </w:r>
      <w:r w:rsidR="00D15682">
        <w:rPr>
          <w:rFonts w:ascii="Times New Roman" w:eastAsia="Times New Roman" w:hAnsi="Times New Roman" w:cs="Times New Roman"/>
          <w:b/>
        </w:rPr>
        <w:t xml:space="preserve"> dotyczącej sprzedaży grun</w:t>
      </w:r>
      <w:r w:rsidR="00D15682" w:rsidRPr="00D15682">
        <w:rPr>
          <w:rFonts w:ascii="Times New Roman" w:eastAsia="Times New Roman" w:hAnsi="Times New Roman" w:cs="Times New Roman"/>
          <w:b/>
        </w:rPr>
        <w:t>tu gminnego</w:t>
      </w:r>
      <w:r w:rsidR="00D15682">
        <w:rPr>
          <w:rFonts w:ascii="Times New Roman" w:eastAsia="Times New Roman" w:hAnsi="Times New Roman" w:cs="Times New Roman"/>
          <w:b/>
        </w:rPr>
        <w:t xml:space="preserve"> tj. działki numer 13/7 obręb 4173 przyległej do nieruchomości  przy ulicy Mechanicznej 46 w Szczecinie</w:t>
      </w:r>
      <w:r w:rsidR="00653924">
        <w:rPr>
          <w:rFonts w:ascii="Times New Roman" w:eastAsia="Times New Roman" w:hAnsi="Times New Roman" w:cs="Times New Roman"/>
          <w:b/>
        </w:rPr>
        <w:t>. Celem propozycji sprzedaży działki jest</w:t>
      </w:r>
      <w:r w:rsidR="000B6F75">
        <w:rPr>
          <w:rFonts w:ascii="Times New Roman" w:eastAsia="Times New Roman" w:hAnsi="Times New Roman" w:cs="Times New Roman"/>
          <w:b/>
        </w:rPr>
        <w:t xml:space="preserve"> poprawa warunków zagospodarowania oddziałki przyległej o</w:t>
      </w:r>
      <w:bookmarkStart w:id="0" w:name="_GoBack"/>
      <w:bookmarkEnd w:id="0"/>
      <w:r w:rsidR="000B6F75">
        <w:rPr>
          <w:rFonts w:ascii="Times New Roman" w:eastAsia="Times New Roman" w:hAnsi="Times New Roman" w:cs="Times New Roman"/>
          <w:b/>
        </w:rPr>
        <w:t xml:space="preserve">raz </w:t>
      </w:r>
      <w:r w:rsidR="00653924">
        <w:rPr>
          <w:rFonts w:ascii="Times New Roman" w:eastAsia="Times New Roman" w:hAnsi="Times New Roman" w:cs="Times New Roman"/>
          <w:b/>
        </w:rPr>
        <w:t xml:space="preserve"> </w:t>
      </w:r>
      <w:r w:rsidR="00D15682">
        <w:rPr>
          <w:rFonts w:ascii="Times New Roman" w:eastAsia="Times New Roman" w:hAnsi="Times New Roman" w:cs="Times New Roman"/>
          <w:b/>
        </w:rPr>
        <w:t>uregulo</w:t>
      </w:r>
      <w:r w:rsidR="000B6F75">
        <w:rPr>
          <w:rFonts w:ascii="Times New Roman" w:eastAsia="Times New Roman" w:hAnsi="Times New Roman" w:cs="Times New Roman"/>
          <w:b/>
        </w:rPr>
        <w:t>wanie</w:t>
      </w:r>
      <w:r w:rsidR="00D15682">
        <w:rPr>
          <w:rFonts w:ascii="Times New Roman" w:eastAsia="Times New Roman" w:hAnsi="Times New Roman" w:cs="Times New Roman"/>
          <w:b/>
        </w:rPr>
        <w:t xml:space="preserve"> stanu faktycznego - przekroczenie budynkiem, którego wybudowanie zalegalizowane zostało decyzją administracyjną z dnia 11.</w:t>
      </w:r>
      <w:r w:rsidR="00653924">
        <w:rPr>
          <w:rFonts w:ascii="Times New Roman" w:eastAsia="Times New Roman" w:hAnsi="Times New Roman" w:cs="Times New Roman"/>
          <w:b/>
        </w:rPr>
        <w:t>04.2022r. wydaną</w:t>
      </w:r>
      <w:r w:rsidR="00D15682">
        <w:rPr>
          <w:rFonts w:ascii="Times New Roman" w:eastAsia="Times New Roman" w:hAnsi="Times New Roman" w:cs="Times New Roman"/>
          <w:b/>
        </w:rPr>
        <w:t xml:space="preserve"> przez Powiatowego Inspektora Budowlanego w Szczecinie.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D15682">
        <w:rPr>
          <w:rFonts w:ascii="Times New Roman" w:eastAsia="Times New Roman" w:hAnsi="Times New Roman" w:cs="Times New Roman"/>
        </w:rPr>
        <w:t xml:space="preserve">pozytywnie opiniuje </w:t>
      </w:r>
      <w:r w:rsidR="00653924">
        <w:rPr>
          <w:rFonts w:ascii="Times New Roman" w:eastAsia="Times New Roman" w:hAnsi="Times New Roman" w:cs="Times New Roman"/>
        </w:rPr>
        <w:t>złożoną przez Wydział Zasobu i Obrotu Nieruchomościami Urzędu Miasta Szczecin propozycję w sprawie propozycji sprzedaży w/w działki.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421B30"/>
    <w:rsid w:val="0055795D"/>
    <w:rsid w:val="005D5E5B"/>
    <w:rsid w:val="00653924"/>
    <w:rsid w:val="007C49E0"/>
    <w:rsid w:val="0084783E"/>
    <w:rsid w:val="0098478F"/>
    <w:rsid w:val="00D15682"/>
    <w:rsid w:val="00D71B8F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13</cp:revision>
  <cp:lastPrinted>2022-05-09T10:45:00Z</cp:lastPrinted>
  <dcterms:created xsi:type="dcterms:W3CDTF">2022-02-22T17:11:00Z</dcterms:created>
  <dcterms:modified xsi:type="dcterms:W3CDTF">2022-05-09T10:46:00Z</dcterms:modified>
</cp:coreProperties>
</file>