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62" w:rsidRDefault="00EA5562" w:rsidP="00EA556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UCHWAŁA NR 71/18</w:t>
      </w:r>
    </w:p>
    <w:p w:rsidR="00EA5562" w:rsidRDefault="00EA5562" w:rsidP="00EA556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</w:rPr>
        <w:t xml:space="preserve">     Rady Osiedla Żydowce Klucz</w:t>
      </w:r>
    </w:p>
    <w:p w:rsidR="00EA5562" w:rsidRDefault="00EA5562" w:rsidP="00EA556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dnia 05.06.2018</w:t>
      </w:r>
    </w:p>
    <w:p w:rsidR="00EA5562" w:rsidRDefault="00EA5562" w:rsidP="00EA5562">
      <w:pPr>
        <w:rPr>
          <w:rFonts w:asciiTheme="minorHAnsi" w:hAnsiTheme="minorHAnsi"/>
        </w:rPr>
      </w:pPr>
    </w:p>
    <w:p w:rsidR="00EA5562" w:rsidRDefault="00EA5562" w:rsidP="00EA5562">
      <w:pPr>
        <w:rPr>
          <w:rFonts w:asciiTheme="minorHAnsi" w:hAnsiTheme="minorHAnsi"/>
        </w:rPr>
      </w:pPr>
    </w:p>
    <w:p w:rsidR="00EA5562" w:rsidRDefault="00EA5562" w:rsidP="00EA5562">
      <w:pPr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</w:rPr>
        <w:t xml:space="preserve">w sprawie zmiany </w:t>
      </w:r>
      <w:r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</w:rPr>
        <w:t>planu rzeczowo – finansowego na 2018 rok.</w:t>
      </w:r>
    </w:p>
    <w:p w:rsidR="00EA5562" w:rsidRDefault="00EA5562" w:rsidP="00EA5562">
      <w:pPr>
        <w:rPr>
          <w:rFonts w:asciiTheme="minorHAnsi" w:hAnsiTheme="minorHAnsi"/>
          <w:b/>
        </w:rPr>
      </w:pPr>
    </w:p>
    <w:p w:rsidR="00EA5562" w:rsidRDefault="00EA5562" w:rsidP="00EA5562">
      <w:pPr>
        <w:rPr>
          <w:rFonts w:asciiTheme="minorHAnsi" w:hAnsiTheme="minorHAnsi"/>
          <w:b/>
        </w:rPr>
      </w:pPr>
    </w:p>
    <w:p w:rsidR="00EA5562" w:rsidRDefault="00EA5562" w:rsidP="00EA556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Na podstawie § </w:t>
      </w:r>
      <w:r>
        <w:rPr>
          <w:rFonts w:asciiTheme="minorHAnsi" w:hAnsiTheme="minorHAnsi"/>
          <w:b/>
          <w:strike/>
        </w:rPr>
        <w:t xml:space="preserve"> </w:t>
      </w:r>
      <w:r>
        <w:rPr>
          <w:rFonts w:asciiTheme="minorHAnsi" w:hAnsiTheme="minorHAnsi"/>
        </w:rPr>
        <w:t>24 ust.1 pkt 2</w:t>
      </w:r>
      <w:r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</w:rPr>
        <w:t xml:space="preserve">Statutu Osiedla ( </w:t>
      </w:r>
      <w:r>
        <w:rPr>
          <w:rFonts w:asciiTheme="minorHAnsi" w:hAnsiTheme="minorHAnsi" w:cs="Arial"/>
          <w:color w:val="000000"/>
        </w:rPr>
        <w:t xml:space="preserve">Uchwał Nr XXIX/789/17 Rady Miasta Szczecin z dnia 25 kwietnia 2017 r. w sprawie Statutu Osiedla Miejskiego Żydowce – Klucz (Dz.U. z 2016r. poz.446,poz. 1579 i 1948; z 2017 r. poz. 730 .), </w:t>
      </w:r>
      <w:r>
        <w:rPr>
          <w:rFonts w:asciiTheme="minorHAnsi" w:hAnsiTheme="minorHAnsi" w:cs="Arial"/>
          <w:b/>
          <w:color w:val="000000"/>
        </w:rPr>
        <w:t>Zarząd</w:t>
      </w:r>
      <w:r>
        <w:rPr>
          <w:rFonts w:asciiTheme="minorHAnsi" w:hAnsiTheme="minorHAnsi" w:cs="Arial"/>
          <w:b/>
          <w:color w:val="FF0000"/>
        </w:rPr>
        <w:t xml:space="preserve"> </w:t>
      </w:r>
      <w:r>
        <w:rPr>
          <w:rFonts w:asciiTheme="minorHAnsi" w:hAnsiTheme="minorHAnsi"/>
          <w:b/>
        </w:rPr>
        <w:t xml:space="preserve"> Osiedla Żydowce Klucz uchwala, co następuje :</w:t>
      </w:r>
    </w:p>
    <w:p w:rsidR="00EA5562" w:rsidRDefault="00EA5562" w:rsidP="00EA5562">
      <w:pPr>
        <w:rPr>
          <w:rFonts w:asciiTheme="minorHAnsi" w:hAnsiTheme="minorHAnsi"/>
        </w:rPr>
      </w:pPr>
    </w:p>
    <w:p w:rsidR="00EA5562" w:rsidRDefault="00EA5562" w:rsidP="00EA5562">
      <w:pPr>
        <w:rPr>
          <w:rFonts w:asciiTheme="minorHAnsi" w:hAnsiTheme="minorHAnsi"/>
        </w:rPr>
      </w:pPr>
    </w:p>
    <w:p w:rsidR="00EA5562" w:rsidRDefault="00EA5562" w:rsidP="00EA556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§ 1. </w:t>
      </w:r>
      <w:r>
        <w:rPr>
          <w:rFonts w:asciiTheme="minorHAnsi" w:hAnsiTheme="minorHAnsi"/>
        </w:rPr>
        <w:t>Przyjmuje się  plan finansow</w:t>
      </w:r>
      <w:r w:rsidR="00FF3018">
        <w:rPr>
          <w:rFonts w:asciiTheme="minorHAnsi" w:hAnsiTheme="minorHAnsi"/>
        </w:rPr>
        <w:t>y na 2018 rok w wysokości 17 141,00</w:t>
      </w:r>
      <w:r>
        <w:rPr>
          <w:rFonts w:asciiTheme="minorHAnsi" w:hAnsiTheme="minorHAnsi"/>
        </w:rPr>
        <w:t xml:space="preserve"> zł,/ siede</w:t>
      </w:r>
      <w:r w:rsidR="00FF3018">
        <w:rPr>
          <w:rFonts w:asciiTheme="minorHAnsi" w:hAnsiTheme="minorHAnsi"/>
        </w:rPr>
        <w:t>mnaście tysięcy sto czterdzieści jeden</w:t>
      </w:r>
      <w:r>
        <w:rPr>
          <w:rFonts w:asciiTheme="minorHAnsi" w:hAnsiTheme="minorHAnsi"/>
        </w:rPr>
        <w:t xml:space="preserve"> złotych/</w:t>
      </w:r>
    </w:p>
    <w:p w:rsidR="00EA5562" w:rsidRDefault="00EA5562" w:rsidP="00EA5562">
      <w:pPr>
        <w:rPr>
          <w:rFonts w:asciiTheme="minorHAnsi" w:hAnsiTheme="minorHAnsi"/>
        </w:rPr>
      </w:pPr>
      <w:r>
        <w:rPr>
          <w:rFonts w:asciiTheme="minorHAnsi" w:hAnsiTheme="minorHAnsi"/>
        </w:rPr>
        <w:t>z tego:</w:t>
      </w:r>
    </w:p>
    <w:p w:rsidR="00EA5562" w:rsidRDefault="00EA5562" w:rsidP="00EA5562">
      <w:pPr>
        <w:pStyle w:val="Akapitzlist"/>
        <w:numPr>
          <w:ilvl w:val="0"/>
          <w:numId w:val="1"/>
        </w:numPr>
        <w:tabs>
          <w:tab w:val="right" w:pos="5670"/>
        </w:tabs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diety przewodniczącego</w:t>
      </w:r>
      <w:r>
        <w:rPr>
          <w:rFonts w:asciiTheme="minorHAnsi" w:hAnsiTheme="minorHAnsi"/>
        </w:rPr>
        <w:tab/>
        <w:t xml:space="preserve">                  </w:t>
      </w:r>
      <w:r w:rsidR="00FF3018">
        <w:rPr>
          <w:rFonts w:asciiTheme="minorHAnsi" w:hAnsiTheme="minorHAnsi"/>
        </w:rPr>
        <w:t xml:space="preserve">                             </w:t>
      </w:r>
      <w:r>
        <w:rPr>
          <w:rFonts w:asciiTheme="minorHAnsi" w:hAnsiTheme="minorHAnsi"/>
        </w:rPr>
        <w:t xml:space="preserve"> </w:t>
      </w:r>
      <w:r w:rsidR="007800C7">
        <w:rPr>
          <w:rFonts w:asciiTheme="minorHAnsi" w:hAnsiTheme="minorHAnsi"/>
        </w:rPr>
        <w:t>4.889,00</w:t>
      </w:r>
      <w:r>
        <w:rPr>
          <w:rFonts w:asciiTheme="minorHAnsi" w:hAnsiTheme="minorHAnsi"/>
        </w:rPr>
        <w:t xml:space="preserve"> zł,</w:t>
      </w:r>
    </w:p>
    <w:p w:rsidR="00EA5562" w:rsidRDefault="00EA5562" w:rsidP="00EA5562">
      <w:pPr>
        <w:pStyle w:val="Akapitzlist"/>
        <w:numPr>
          <w:ilvl w:val="0"/>
          <w:numId w:val="1"/>
        </w:numPr>
        <w:tabs>
          <w:tab w:val="right" w:pos="6804"/>
        </w:tabs>
        <w:ind w:left="714" w:hanging="357"/>
        <w:rPr>
          <w:rFonts w:asciiTheme="minorHAnsi" w:hAnsiTheme="minorHAnsi"/>
        </w:rPr>
      </w:pPr>
      <w:r>
        <w:rPr>
          <w:rFonts w:asciiTheme="minorHAnsi" w:eastAsiaTheme="minorHAnsi" w:hAnsiTheme="minorHAnsi"/>
          <w:lang w:eastAsia="en-US"/>
        </w:rPr>
        <w:t>obsługa i f</w:t>
      </w:r>
      <w:r w:rsidR="007800C7">
        <w:rPr>
          <w:rFonts w:asciiTheme="minorHAnsi" w:eastAsiaTheme="minorHAnsi" w:hAnsiTheme="minorHAnsi"/>
          <w:lang w:eastAsia="en-US"/>
        </w:rPr>
        <w:t>unkcjonowanie Rad Osiedli</w:t>
      </w:r>
      <w:r w:rsidR="007800C7">
        <w:rPr>
          <w:rFonts w:asciiTheme="minorHAnsi" w:eastAsiaTheme="minorHAnsi" w:hAnsiTheme="minorHAnsi"/>
          <w:lang w:eastAsia="en-US"/>
        </w:rPr>
        <w:tab/>
      </w:r>
      <w:r w:rsidR="00FF3018">
        <w:rPr>
          <w:rFonts w:asciiTheme="minorHAnsi" w:eastAsiaTheme="minorHAnsi" w:hAnsiTheme="minorHAnsi"/>
          <w:lang w:eastAsia="en-US"/>
        </w:rPr>
        <w:t xml:space="preserve">    </w:t>
      </w:r>
      <w:r w:rsidR="007800C7">
        <w:rPr>
          <w:rFonts w:asciiTheme="minorHAnsi" w:eastAsiaTheme="minorHAnsi" w:hAnsiTheme="minorHAnsi"/>
          <w:lang w:eastAsia="en-US"/>
        </w:rPr>
        <w:t xml:space="preserve">814,00 </w:t>
      </w:r>
      <w:r>
        <w:rPr>
          <w:rFonts w:asciiTheme="minorHAnsi" w:eastAsiaTheme="minorHAnsi" w:hAnsiTheme="minorHAnsi"/>
          <w:lang w:eastAsia="en-US"/>
        </w:rPr>
        <w:t>zł,</w:t>
      </w:r>
    </w:p>
    <w:p w:rsidR="00EA5562" w:rsidRDefault="00EA5562" w:rsidP="00EA5562">
      <w:pPr>
        <w:pStyle w:val="Akapitzlist"/>
        <w:numPr>
          <w:ilvl w:val="0"/>
          <w:numId w:val="1"/>
        </w:numPr>
        <w:tabs>
          <w:tab w:val="right" w:pos="6804"/>
        </w:tabs>
        <w:ind w:left="714" w:hanging="357"/>
        <w:rPr>
          <w:rFonts w:asciiTheme="minorHAnsi" w:hAnsiTheme="minorHAnsi"/>
        </w:rPr>
      </w:pPr>
      <w:r>
        <w:rPr>
          <w:rFonts w:asciiTheme="minorHAnsi" w:eastAsiaTheme="minorHAnsi" w:hAnsiTheme="minorHAnsi"/>
          <w:lang w:eastAsia="en-US"/>
        </w:rPr>
        <w:t>działalno</w:t>
      </w:r>
      <w:r w:rsidR="00FF3018">
        <w:rPr>
          <w:rFonts w:asciiTheme="minorHAnsi" w:eastAsiaTheme="minorHAnsi" w:hAnsiTheme="minorHAnsi"/>
          <w:lang w:eastAsia="en-US"/>
        </w:rPr>
        <w:t>ść na rzecz mieszkańców</w:t>
      </w:r>
      <w:r w:rsidR="00FF3018">
        <w:rPr>
          <w:rFonts w:asciiTheme="minorHAnsi" w:eastAsiaTheme="minorHAnsi" w:hAnsiTheme="minorHAnsi"/>
          <w:lang w:eastAsia="en-US"/>
        </w:rPr>
        <w:tab/>
        <w:t>11.438,00</w:t>
      </w:r>
      <w:r>
        <w:rPr>
          <w:rFonts w:asciiTheme="minorHAnsi" w:eastAsiaTheme="minorHAnsi" w:hAnsiTheme="minorHAnsi"/>
          <w:lang w:eastAsia="en-US"/>
        </w:rPr>
        <w:t xml:space="preserve"> zł,</w:t>
      </w:r>
    </w:p>
    <w:p w:rsidR="00EA5562" w:rsidRDefault="00EA5562" w:rsidP="00EA5562">
      <w:pPr>
        <w:rPr>
          <w:rFonts w:asciiTheme="minorHAnsi" w:hAnsiTheme="minorHAnsi"/>
        </w:rPr>
      </w:pPr>
    </w:p>
    <w:p w:rsidR="00EA5562" w:rsidRDefault="00EA5562" w:rsidP="00EA5562">
      <w:pPr>
        <w:rPr>
          <w:rFonts w:asciiTheme="minorHAnsi" w:hAnsiTheme="minorHAnsi"/>
        </w:rPr>
      </w:pPr>
      <w:r>
        <w:rPr>
          <w:rFonts w:asciiTheme="minorHAnsi" w:hAnsiTheme="minorHAnsi"/>
        </w:rPr>
        <w:t>zgodnie z załącznikiem nr 1 do Uchwały.</w:t>
      </w:r>
    </w:p>
    <w:p w:rsidR="00EA5562" w:rsidRDefault="00EA5562" w:rsidP="00EA5562">
      <w:pPr>
        <w:rPr>
          <w:rFonts w:asciiTheme="minorHAnsi" w:hAnsiTheme="minorHAnsi"/>
        </w:rPr>
      </w:pPr>
    </w:p>
    <w:p w:rsidR="00EA5562" w:rsidRDefault="00EA5562" w:rsidP="00EA556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§ 2. </w:t>
      </w:r>
      <w:r>
        <w:rPr>
          <w:rFonts w:asciiTheme="minorHAnsi" w:hAnsiTheme="minorHAnsi"/>
        </w:rPr>
        <w:t>Ustala się szczegółowy zakres rzeczowy  planu finansowego na 2018 rok zgodnie z załącznikiem nr 2 do Uchwały.</w:t>
      </w:r>
    </w:p>
    <w:p w:rsidR="00EA5562" w:rsidRDefault="00EA5562" w:rsidP="00EA5562">
      <w:pPr>
        <w:rPr>
          <w:rFonts w:asciiTheme="minorHAnsi" w:hAnsiTheme="minorHAnsi"/>
        </w:rPr>
      </w:pPr>
    </w:p>
    <w:p w:rsidR="00EA5562" w:rsidRDefault="00EA5562" w:rsidP="00EA556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§ 3. </w:t>
      </w:r>
      <w:r>
        <w:rPr>
          <w:rFonts w:asciiTheme="minorHAnsi" w:hAnsiTheme="minorHAnsi"/>
        </w:rPr>
        <w:t>Uchwała wchodzi w życie z dniem podjęcia.</w:t>
      </w:r>
      <w:bookmarkStart w:id="0" w:name="_GoBack"/>
      <w:bookmarkEnd w:id="0"/>
    </w:p>
    <w:p w:rsidR="00EA5562" w:rsidRDefault="00EA5562" w:rsidP="00EA5562">
      <w:pPr>
        <w:ind w:left="374"/>
        <w:rPr>
          <w:rFonts w:asciiTheme="minorHAnsi" w:hAnsiTheme="minorHAnsi"/>
        </w:rPr>
      </w:pPr>
    </w:p>
    <w:p w:rsidR="00EA5562" w:rsidRDefault="00EA5562" w:rsidP="00EA5562">
      <w:pPr>
        <w:ind w:left="374"/>
        <w:rPr>
          <w:rFonts w:asciiTheme="minorHAnsi" w:hAnsiTheme="minorHAnsi"/>
        </w:rPr>
      </w:pPr>
    </w:p>
    <w:p w:rsidR="00EA5562" w:rsidRDefault="00EA5562" w:rsidP="00EA5562">
      <w:pPr>
        <w:ind w:left="374"/>
        <w:rPr>
          <w:rFonts w:asciiTheme="minorHAnsi" w:hAnsiTheme="minorHAnsi"/>
        </w:rPr>
      </w:pPr>
    </w:p>
    <w:p w:rsidR="00EA5562" w:rsidRDefault="00EA5562" w:rsidP="00EA5562">
      <w:pPr>
        <w:ind w:left="374"/>
        <w:rPr>
          <w:rFonts w:asciiTheme="minorHAnsi" w:hAnsiTheme="minorHAnsi"/>
        </w:rPr>
      </w:pPr>
    </w:p>
    <w:p w:rsidR="00EA5562" w:rsidRDefault="00EA5562" w:rsidP="00EA5562">
      <w:pPr>
        <w:ind w:left="374"/>
        <w:rPr>
          <w:rFonts w:asciiTheme="minorHAnsi" w:hAnsiTheme="minorHAnsi"/>
        </w:rPr>
      </w:pPr>
    </w:p>
    <w:p w:rsidR="00EA5562" w:rsidRDefault="00EA5562" w:rsidP="00EA5562">
      <w:pPr>
        <w:ind w:left="374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…………………………..……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……………………………………….……</w:t>
      </w:r>
    </w:p>
    <w:p w:rsidR="00EA5562" w:rsidRDefault="00EA5562" w:rsidP="00EA5562">
      <w:pPr>
        <w:ind w:left="5664" w:hanging="5290"/>
        <w:rPr>
          <w:rFonts w:asciiTheme="minorHAnsi" w:hAnsiTheme="minorHAnsi"/>
        </w:rPr>
      </w:pPr>
      <w:r>
        <w:rPr>
          <w:rFonts w:asciiTheme="minorHAnsi" w:hAnsiTheme="minorHAnsi"/>
        </w:rPr>
        <w:t>Skarbnik Rady Osiedla</w:t>
      </w:r>
      <w:r>
        <w:rPr>
          <w:rFonts w:asciiTheme="minorHAnsi" w:hAnsiTheme="minorHAnsi"/>
        </w:rPr>
        <w:tab/>
        <w:t>Przewodniczący Rady Osiedla</w:t>
      </w:r>
    </w:p>
    <w:p w:rsidR="00EA5562" w:rsidRDefault="00EA5562" w:rsidP="00EA5562"/>
    <w:p w:rsidR="00EA5562" w:rsidRDefault="00EA5562" w:rsidP="00EA5562"/>
    <w:p w:rsidR="006662E0" w:rsidRDefault="006662E0"/>
    <w:sectPr w:rsidR="0066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095"/>
    <w:multiLevelType w:val="hybridMultilevel"/>
    <w:tmpl w:val="21841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62"/>
    <w:rsid w:val="004E67C5"/>
    <w:rsid w:val="006662E0"/>
    <w:rsid w:val="007800C7"/>
    <w:rsid w:val="00AE6B09"/>
    <w:rsid w:val="00EA5562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3</cp:revision>
  <cp:lastPrinted>2018-06-13T18:12:00Z</cp:lastPrinted>
  <dcterms:created xsi:type="dcterms:W3CDTF">2018-06-12T18:31:00Z</dcterms:created>
  <dcterms:modified xsi:type="dcterms:W3CDTF">2018-06-13T18:20:00Z</dcterms:modified>
</cp:coreProperties>
</file>