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81" w:rsidRDefault="00F150B7" w:rsidP="00C04B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50B7">
        <w:rPr>
          <w:rFonts w:ascii="Times New Roman" w:hAnsi="Times New Roman" w:cs="Times New Roman"/>
          <w:b/>
        </w:rPr>
        <w:t xml:space="preserve">UCHWAŁA </w:t>
      </w:r>
      <w:r w:rsidR="0017127A">
        <w:rPr>
          <w:rFonts w:ascii="Times New Roman" w:hAnsi="Times New Roman" w:cs="Times New Roman"/>
          <w:b/>
        </w:rPr>
        <w:t xml:space="preserve">NR </w:t>
      </w:r>
      <w:r w:rsidRPr="00F150B7">
        <w:rPr>
          <w:rFonts w:ascii="Times New Roman" w:hAnsi="Times New Roman" w:cs="Times New Roman"/>
          <w:b/>
        </w:rPr>
        <w:t>4</w:t>
      </w:r>
      <w:r w:rsidR="00C04B81" w:rsidRPr="00F150B7">
        <w:rPr>
          <w:rFonts w:ascii="Times New Roman" w:hAnsi="Times New Roman" w:cs="Times New Roman"/>
          <w:b/>
        </w:rPr>
        <w:t>/19</w:t>
      </w:r>
    </w:p>
    <w:p w:rsidR="00F150B7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F150B7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>Rada</w:t>
      </w:r>
      <w:r w:rsidR="00C04B81" w:rsidRPr="00F150B7">
        <w:rPr>
          <w:rFonts w:ascii="Times New Roman" w:hAnsi="Times New Roman" w:cs="Times New Roman"/>
          <w:b/>
        </w:rPr>
        <w:t xml:space="preserve">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17127A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17127A">
        <w:rPr>
          <w:rFonts w:ascii="Times New Roman" w:hAnsi="Times New Roman" w:cs="Times New Roman"/>
          <w:b/>
        </w:rPr>
        <w:t xml:space="preserve"> </w:t>
      </w:r>
      <w:r w:rsidR="00C04B81" w:rsidRPr="00F150B7">
        <w:rPr>
          <w:rFonts w:ascii="Times New Roman" w:hAnsi="Times New Roman" w:cs="Times New Roman"/>
          <w:b/>
        </w:rPr>
        <w:t>Klucz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z dnia </w:t>
      </w:r>
      <w:r w:rsidR="00F150B7" w:rsidRPr="00F150B7">
        <w:rPr>
          <w:rFonts w:ascii="Times New Roman" w:hAnsi="Times New Roman" w:cs="Times New Roman"/>
          <w:b/>
        </w:rPr>
        <w:t>4</w:t>
      </w:r>
      <w:r w:rsidRPr="00F150B7">
        <w:rPr>
          <w:rFonts w:ascii="Times New Roman" w:hAnsi="Times New Roman" w:cs="Times New Roman"/>
          <w:b/>
        </w:rPr>
        <w:t xml:space="preserve"> czerwca 2019r.</w:t>
      </w:r>
    </w:p>
    <w:p w:rsidR="00C04B81" w:rsidRDefault="00C04B81" w:rsidP="00F150B7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="006D190F" w:rsidRPr="00F150B7">
        <w:rPr>
          <w:rFonts w:ascii="Times New Roman" w:hAnsi="Times New Roman" w:cs="Times New Roman"/>
          <w:b/>
        </w:rPr>
        <w:t>Żydowce</w:t>
      </w:r>
      <w:proofErr w:type="spellEnd"/>
      <w:r w:rsidR="006D190F" w:rsidRPr="00F150B7">
        <w:rPr>
          <w:rFonts w:ascii="Times New Roman" w:hAnsi="Times New Roman" w:cs="Times New Roman"/>
          <w:b/>
        </w:rPr>
        <w:t>-</w:t>
      </w:r>
      <w:r w:rsidRPr="00F150B7">
        <w:rPr>
          <w:rFonts w:ascii="Times New Roman" w:hAnsi="Times New Roman" w:cs="Times New Roman"/>
          <w:b/>
        </w:rPr>
        <w:t>Klucz w sprawie dzierżawy nieruchomości położonej przy ulicy Dmowskiego 43 w Szczecinie.</w:t>
      </w:r>
    </w:p>
    <w:p w:rsidR="00F150B7" w:rsidRPr="00F150B7" w:rsidRDefault="00F150B7" w:rsidP="00F150B7">
      <w:pPr>
        <w:jc w:val="center"/>
        <w:rPr>
          <w:rFonts w:ascii="Times New Roman" w:hAnsi="Times New Roman" w:cs="Times New Roman"/>
          <w:b/>
        </w:rPr>
      </w:pP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Na podstawie §7,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6D190F" w:rsidRPr="00F150B7">
        <w:rPr>
          <w:rFonts w:ascii="Times New Roman" w:hAnsi="Times New Roman" w:cs="Times New Roman"/>
        </w:rPr>
        <w:t>-</w:t>
      </w:r>
      <w:r w:rsidRPr="00F150B7">
        <w:rPr>
          <w:rFonts w:ascii="Times New Roman" w:hAnsi="Times New Roman" w:cs="Times New Roman"/>
        </w:rPr>
        <w:t>Klucz</w:t>
      </w:r>
    </w:p>
    <w:p w:rsidR="00C04B81" w:rsidRPr="00F150B7" w:rsidRDefault="00C04B81" w:rsidP="00F150B7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Załącznik nr 1 do Uchwały Nr XXIX/789/17 Rady Miasta Szczecin z dnia 25 kwietnia2017r,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 Klucz uchwala co następuje: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17127A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Klucz pozytywnie opiniuje wniosek o dzierżawę części działki nr 3/1 </w:t>
      </w:r>
    </w:p>
    <w:p w:rsidR="00C04B81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 obrębu 4135 Dąbie z przeznaczeniem pod uprawę warzyw.</w:t>
      </w: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F150B7" w:rsidP="00C04B81">
      <w:pPr>
        <w:jc w:val="center"/>
        <w:rPr>
          <w:rFonts w:ascii="Times New Roman" w:hAnsi="Times New Roman" w:cs="Times New Roman"/>
        </w:rPr>
      </w:pPr>
    </w:p>
    <w:p w:rsidR="00F150B7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</w:t>
      </w:r>
      <w:r w:rsidR="00F150B7">
        <w:rPr>
          <w:rFonts w:ascii="Times New Roman" w:hAnsi="Times New Roman" w:cs="Times New Roman"/>
        </w:rPr>
        <w:t>zasadnienie</w:t>
      </w: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Wniosek ma charakter porządkujący dotychczasowe wykorzystanie terenu.</w:t>
      </w:r>
    </w:p>
    <w:p w:rsidR="00AF0BAF" w:rsidRDefault="00AF0BAF" w:rsidP="00C04B81">
      <w:pPr>
        <w:jc w:val="center"/>
        <w:rPr>
          <w:rFonts w:ascii="Times New Roman" w:hAnsi="Times New Roman" w:cs="Times New Roman"/>
        </w:rPr>
      </w:pPr>
    </w:p>
    <w:p w:rsidR="00C04B81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4172C2" w:rsidRPr="00F150B7" w:rsidRDefault="00C04B81" w:rsidP="00C04B81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Uchwała wchodzi w życie z dniem podjęcia</w:t>
      </w:r>
    </w:p>
    <w:sectPr w:rsidR="004172C2" w:rsidRPr="00F15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17127A"/>
    <w:rsid w:val="004172C2"/>
    <w:rsid w:val="00677234"/>
    <w:rsid w:val="006D190F"/>
    <w:rsid w:val="00AF0BAF"/>
    <w:rsid w:val="00C04B81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7</cp:revision>
  <dcterms:created xsi:type="dcterms:W3CDTF">2019-06-11T14:20:00Z</dcterms:created>
  <dcterms:modified xsi:type="dcterms:W3CDTF">2019-09-01T15:15:00Z</dcterms:modified>
</cp:coreProperties>
</file>