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30" w:rsidRDefault="00120C30" w:rsidP="00120C30">
      <w:pPr>
        <w:jc w:val="center"/>
        <w:rPr>
          <w:b/>
        </w:rPr>
      </w:pPr>
      <w:r>
        <w:rPr>
          <w:b/>
        </w:rPr>
        <w:t>UCHWAŁA NR  65 / 18</w:t>
      </w:r>
    </w:p>
    <w:p w:rsidR="00120C30" w:rsidRDefault="00120C30" w:rsidP="00120C3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20C30" w:rsidRDefault="00120C30" w:rsidP="00120C3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20C30" w:rsidRDefault="00120C30" w:rsidP="00120C30">
      <w:pPr>
        <w:jc w:val="center"/>
        <w:rPr>
          <w:b/>
        </w:rPr>
      </w:pPr>
      <w:r>
        <w:rPr>
          <w:b/>
        </w:rPr>
        <w:t>Rady Osiedla Żydowce Klucz</w:t>
      </w:r>
    </w:p>
    <w:p w:rsidR="00120C30" w:rsidRDefault="00131090" w:rsidP="00120C30">
      <w:pPr>
        <w:jc w:val="center"/>
        <w:rPr>
          <w:b/>
        </w:rPr>
      </w:pPr>
      <w:r>
        <w:rPr>
          <w:b/>
        </w:rPr>
        <w:t>z dnia  13.02.2018</w:t>
      </w:r>
      <w:bookmarkStart w:id="0" w:name="_GoBack"/>
      <w:bookmarkEnd w:id="0"/>
      <w:r w:rsidR="00120C30">
        <w:rPr>
          <w:b/>
        </w:rPr>
        <w:t xml:space="preserve">  r.</w:t>
      </w:r>
    </w:p>
    <w:p w:rsidR="00120C30" w:rsidRDefault="00120C30" w:rsidP="00120C30"/>
    <w:p w:rsidR="00120C30" w:rsidRDefault="00120C30" w:rsidP="00120C30"/>
    <w:p w:rsidR="00120C30" w:rsidRDefault="00120C30" w:rsidP="00120C30">
      <w:r>
        <w:rPr>
          <w:b/>
        </w:rPr>
        <w:t xml:space="preserve">w sprawie  przeznaczenia kwoty  6.500,-  na festyn i zawody wędkarskie  </w:t>
      </w:r>
    </w:p>
    <w:p w:rsidR="00120C30" w:rsidRDefault="00120C30" w:rsidP="00120C30">
      <w:pPr>
        <w:rPr>
          <w:b/>
        </w:rPr>
      </w:pPr>
    </w:p>
    <w:p w:rsidR="00120C30" w:rsidRDefault="00120C30" w:rsidP="00120C30">
      <w:pPr>
        <w:rPr>
          <w:b/>
        </w:rPr>
      </w:pPr>
      <w:r>
        <w:rPr>
          <w:b/>
        </w:rPr>
        <w:t xml:space="preserve"> </w:t>
      </w:r>
    </w:p>
    <w:p w:rsidR="00120C30" w:rsidRPr="00120C30" w:rsidRDefault="00120C30" w:rsidP="00120C3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podstawie §7 p 3  Statutu</w:t>
      </w:r>
      <w:r w:rsidRPr="00120C30">
        <w:rPr>
          <w:rFonts w:asciiTheme="minorHAnsi" w:hAnsiTheme="minorHAnsi"/>
        </w:rPr>
        <w:t xml:space="preserve"> Osiedla (</w:t>
      </w:r>
      <w:r w:rsidRPr="00120C30">
        <w:rPr>
          <w:rFonts w:asciiTheme="minorHAnsi" w:hAnsiTheme="minorHAnsi" w:cs="Arial"/>
          <w:color w:val="000000"/>
        </w:rPr>
        <w:t xml:space="preserve">Uchwała Nr XXIX/789/17 Rady Miasta Szczecin z dnia 25 kwietnia 2017 r. w sprawie Statutu Osiedla Miejskiego Żydowce – Klucz (Dz.U. z 2016r. poz.446,poz. 1579 i 1948; z 2017 r. poz. 730 .), </w:t>
      </w:r>
      <w:r w:rsidRPr="00120C30">
        <w:rPr>
          <w:rFonts w:asciiTheme="minorHAnsi" w:hAnsiTheme="minorHAnsi"/>
          <w:b/>
        </w:rPr>
        <w:t>Rada Osiedla Żydowce Klucz uchwala, co następuje :</w:t>
      </w:r>
    </w:p>
    <w:p w:rsidR="00120C30" w:rsidRDefault="00120C30" w:rsidP="00120C30">
      <w:pPr>
        <w:jc w:val="both"/>
        <w:rPr>
          <w:rFonts w:asciiTheme="minorHAnsi" w:hAnsiTheme="minorHAnsi"/>
          <w:b/>
        </w:rPr>
      </w:pPr>
    </w:p>
    <w:p w:rsidR="00120C30" w:rsidRDefault="00120C30" w:rsidP="00120C30">
      <w:pPr>
        <w:rPr>
          <w:b/>
        </w:rPr>
      </w:pPr>
    </w:p>
    <w:p w:rsidR="00120C30" w:rsidRDefault="00120C30" w:rsidP="00120C30">
      <w:pPr>
        <w:rPr>
          <w:b/>
        </w:rPr>
      </w:pPr>
    </w:p>
    <w:p w:rsidR="00120C30" w:rsidRDefault="00120C30" w:rsidP="00120C30">
      <w:pPr>
        <w:jc w:val="both"/>
        <w:rPr>
          <w:b/>
        </w:rPr>
      </w:pPr>
      <w:r>
        <w:t xml:space="preserve"> </w:t>
      </w:r>
    </w:p>
    <w:p w:rsidR="00120C30" w:rsidRDefault="00120C30" w:rsidP="00120C30"/>
    <w:p w:rsidR="00120C30" w:rsidRDefault="00120C30" w:rsidP="00120C30"/>
    <w:p w:rsidR="00120C30" w:rsidRDefault="00120C30" w:rsidP="00120C30">
      <w:pPr>
        <w:ind w:left="374"/>
      </w:pPr>
      <w:r>
        <w:rPr>
          <w:b/>
        </w:rPr>
        <w:t>§ 1</w:t>
      </w:r>
      <w:r>
        <w:t>.  Przeznaczyć</w:t>
      </w:r>
      <w:r>
        <w:t xml:space="preserve"> kwotę 4.750,- / cztery  tysiące siedemset</w:t>
      </w:r>
      <w:r>
        <w:t xml:space="preserve"> pięćset złotych / na festyn rodzinny i  kwotę   2.000,- / dwa tysiące złotych / na  zawody wędkarskie</w:t>
      </w:r>
    </w:p>
    <w:p w:rsidR="00120C30" w:rsidRDefault="00120C30" w:rsidP="00120C30"/>
    <w:p w:rsidR="00120C30" w:rsidRDefault="00120C30" w:rsidP="00120C30"/>
    <w:p w:rsidR="00120C30" w:rsidRDefault="00120C30" w:rsidP="00120C30"/>
    <w:p w:rsidR="00120C30" w:rsidRDefault="00120C30" w:rsidP="00120C30">
      <w:pPr>
        <w:ind w:left="374"/>
      </w:pPr>
      <w:r>
        <w:rPr>
          <w:b/>
        </w:rPr>
        <w:t xml:space="preserve">§  2.  </w:t>
      </w:r>
      <w:r>
        <w:t>Wykonanie uchwały powierza się Zarządowi Osiedla</w:t>
      </w:r>
    </w:p>
    <w:p w:rsidR="00120C30" w:rsidRDefault="00120C30" w:rsidP="00120C30"/>
    <w:p w:rsidR="00120C30" w:rsidRDefault="00120C30" w:rsidP="00120C30"/>
    <w:p w:rsidR="00120C30" w:rsidRDefault="00120C30" w:rsidP="00120C30">
      <w:pPr>
        <w:jc w:val="center"/>
        <w:rPr>
          <w:b/>
        </w:rPr>
      </w:pPr>
    </w:p>
    <w:p w:rsidR="00120C30" w:rsidRDefault="00120C30" w:rsidP="00120C30">
      <w:pPr>
        <w:ind w:left="374"/>
      </w:pPr>
      <w:r>
        <w:rPr>
          <w:b/>
        </w:rPr>
        <w:t xml:space="preserve">§ 3.  </w:t>
      </w:r>
      <w:r>
        <w:t>Uchwała wchodzi w życie   z dniem podjęcia.</w:t>
      </w:r>
    </w:p>
    <w:p w:rsidR="00120C30" w:rsidRDefault="00120C30" w:rsidP="00120C30">
      <w:pPr>
        <w:ind w:left="374"/>
      </w:pPr>
    </w:p>
    <w:p w:rsidR="00120C30" w:rsidRDefault="00120C30" w:rsidP="00120C30">
      <w:pPr>
        <w:ind w:left="374"/>
      </w:pPr>
      <w:r>
        <w:t xml:space="preserve"> </w:t>
      </w:r>
    </w:p>
    <w:p w:rsidR="00120C30" w:rsidRDefault="00120C30" w:rsidP="00120C30">
      <w:pPr>
        <w:ind w:left="374"/>
      </w:pPr>
    </w:p>
    <w:p w:rsidR="00120C30" w:rsidRDefault="00120C30" w:rsidP="00120C30">
      <w:pPr>
        <w:ind w:left="374"/>
      </w:pPr>
    </w:p>
    <w:p w:rsidR="00120C30" w:rsidRDefault="00120C30" w:rsidP="00120C30">
      <w:pPr>
        <w:ind w:left="374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120C30" w:rsidRDefault="00120C30" w:rsidP="00120C30">
      <w:pPr>
        <w:ind w:left="5664" w:hanging="5290"/>
      </w:pPr>
      <w:r>
        <w:t>Skarbnik Rady Osiedla</w:t>
      </w:r>
      <w:r>
        <w:tab/>
      </w:r>
      <w:r>
        <w:tab/>
        <w:t xml:space="preserve">Przewodniczący Rady </w:t>
      </w:r>
    </w:p>
    <w:p w:rsidR="00120C30" w:rsidRDefault="00120C30" w:rsidP="00120C30">
      <w:pPr>
        <w:ind w:left="5664" w:hanging="5290"/>
      </w:pPr>
      <w:r>
        <w:rPr>
          <w:sz w:val="16"/>
          <w:szCs w:val="16"/>
        </w:rPr>
        <w:t>(uchwały dot. finansów</w:t>
      </w:r>
      <w:r>
        <w:t>)</w:t>
      </w:r>
      <w:r>
        <w:tab/>
      </w:r>
      <w:r>
        <w:tab/>
      </w:r>
      <w:r>
        <w:tab/>
        <w:t>Osiedla</w:t>
      </w:r>
    </w:p>
    <w:p w:rsidR="00120C30" w:rsidRDefault="00120C30" w:rsidP="00120C30">
      <w:pPr>
        <w:ind w:left="374"/>
      </w:pPr>
    </w:p>
    <w:p w:rsidR="00120C30" w:rsidRDefault="00120C30" w:rsidP="00120C30">
      <w:pPr>
        <w:ind w:left="374"/>
        <w:jc w:val="center"/>
      </w:pPr>
    </w:p>
    <w:p w:rsidR="00120C30" w:rsidRDefault="00120C30" w:rsidP="00120C30">
      <w:pPr>
        <w:ind w:left="374"/>
        <w:jc w:val="center"/>
      </w:pPr>
    </w:p>
    <w:p w:rsidR="00120C30" w:rsidRDefault="00120C30" w:rsidP="00120C30">
      <w:pPr>
        <w:ind w:left="374"/>
        <w:jc w:val="center"/>
      </w:pPr>
      <w:r>
        <w:t>Uzasadnienie</w:t>
      </w:r>
    </w:p>
    <w:p w:rsidR="00120C30" w:rsidRDefault="00120C30" w:rsidP="00120C30">
      <w:pPr>
        <w:ind w:left="374"/>
        <w:jc w:val="center"/>
      </w:pPr>
      <w:r>
        <w:t xml:space="preserve"> </w:t>
      </w:r>
    </w:p>
    <w:p w:rsidR="00120C30" w:rsidRDefault="00120C30" w:rsidP="00120C30">
      <w:pPr>
        <w:rPr>
          <w:bCs/>
          <w:iCs/>
        </w:rPr>
      </w:pPr>
      <w:r>
        <w:rPr>
          <w:bCs/>
          <w:iCs/>
        </w:rPr>
        <w:t>W związku z tym, że imprezy organizowane przez Radę Osiedla są jedynymi atrakcjami odbywającymi się w tej części miasta Rada uchwalił</w:t>
      </w:r>
      <w:r>
        <w:rPr>
          <w:bCs/>
          <w:iCs/>
        </w:rPr>
        <w:t>a o przeznaczeniu kwoty 6.75</w:t>
      </w:r>
      <w:r>
        <w:rPr>
          <w:bCs/>
          <w:iCs/>
        </w:rPr>
        <w:t>0,- pozyskanych z Komisji Inicjatyw Społecznych jak wyżej.</w:t>
      </w:r>
    </w:p>
    <w:p w:rsidR="00120C30" w:rsidRDefault="00120C30" w:rsidP="00120C30"/>
    <w:p w:rsidR="00120C30" w:rsidRDefault="00120C30" w:rsidP="00120C30"/>
    <w:p w:rsidR="00120C30" w:rsidRDefault="00120C30" w:rsidP="00120C30"/>
    <w:p w:rsidR="00DA346F" w:rsidRDefault="00DA346F"/>
    <w:sectPr w:rsidR="00DA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30"/>
    <w:rsid w:val="00120C30"/>
    <w:rsid w:val="00131090"/>
    <w:rsid w:val="00D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2018-02-26T15:03:00Z</dcterms:created>
  <dcterms:modified xsi:type="dcterms:W3CDTF">2018-02-26T15:27:00Z</dcterms:modified>
</cp:coreProperties>
</file>