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posiedzenia Rady Osiedla Żydowce - Klucz w dniu </w:t>
      </w:r>
      <w:r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.2022r.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cs="Times New Roman"/>
        </w:rPr>
        <w:t>Obecni: 1</w:t>
      </w:r>
      <w:r>
        <w:rPr>
          <w:rFonts w:cs="Times New Roman"/>
        </w:rPr>
        <w:t xml:space="preserve">1 </w:t>
      </w:r>
      <w:r>
        <w:rPr>
          <w:rFonts w:cs="Times New Roman"/>
        </w:rPr>
        <w:t>z 13 osób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Rozpoczęcie zebrania, stwierdzenie kworum, powitanie gościa.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Dzierżawy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</w:t>
      </w:r>
      <w:r>
        <w:rPr>
          <w:rFonts w:cs="Times New Roman"/>
        </w:rPr>
        <w:t>prawozdanie na I półrocze 2022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Dyżury </w:t>
      </w:r>
      <w:r>
        <w:rPr>
          <w:rFonts w:cs="Times New Roman"/>
        </w:rPr>
        <w:t>wrzesień - październik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Pismo dot. skażenia na ul. Perkuna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 xml:space="preserve">Stwierdzenie kworum. Przyjęcie porządku posiedzenia. Przywitanie gościa. </w:t>
        <w:br/>
        <w:t>Lista obecnych: 1</w:t>
      </w:r>
      <w:r>
        <w:rPr>
          <w:rFonts w:cs="Times New Roman"/>
        </w:rPr>
        <w:t>1</w:t>
      </w:r>
      <w:r>
        <w:rPr>
          <w:rFonts w:cs="Times New Roman"/>
        </w:rPr>
        <w:t xml:space="preserve"> z 13 osób. Lista gości: 1 osoba</w:t>
        <w:br/>
        <w:t>Listy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Zatwierdzenie protokołu z poprzedniego zebrania. 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  <w:br/>
        <w:t xml:space="preserve">- wniosek o wydanie opinii w sprawie dzierżawy części działki nr </w:t>
      </w:r>
      <w:r>
        <w:rPr>
          <w:rFonts w:cs="Times New Roman"/>
        </w:rPr>
        <w:t>31</w:t>
      </w:r>
      <w:r>
        <w:rPr>
          <w:rFonts w:cs="Times New Roman"/>
        </w:rPr>
        <w:t xml:space="preserve"> obr. 41</w:t>
      </w:r>
      <w:r>
        <w:rPr>
          <w:rFonts w:cs="Times New Roman"/>
        </w:rPr>
        <w:t>35</w:t>
      </w:r>
      <w:r>
        <w:rPr>
          <w:rFonts w:cs="Times New Roman"/>
        </w:rPr>
        <w:t xml:space="preserve"> przy ul. </w:t>
      </w:r>
      <w:r>
        <w:rPr>
          <w:rFonts w:cs="Times New Roman"/>
        </w:rPr>
        <w:t>Włókienniczej</w:t>
      </w:r>
      <w:r>
        <w:rPr>
          <w:rFonts w:cs="Times New Roman"/>
        </w:rPr>
        <w:t xml:space="preserve">, z przeznaczenie </w:t>
      </w:r>
      <w:r>
        <w:rPr>
          <w:rFonts w:cs="Times New Roman"/>
        </w:rPr>
        <w:t>rekreacyjnym.</w:t>
      </w:r>
      <w:r>
        <w:rPr>
          <w:rFonts w:cs="Times New Roman"/>
        </w:rPr>
        <w:br/>
        <w:t>1</w:t>
      </w:r>
      <w:r>
        <w:rPr>
          <w:rFonts w:cs="Times New Roman"/>
        </w:rPr>
        <w:t>1</w:t>
      </w:r>
      <w:r>
        <w:rPr>
          <w:rFonts w:cs="Times New Roman"/>
        </w:rPr>
        <w:t xml:space="preserve"> głosami ZA przyjęto uchwałę nr </w:t>
      </w:r>
      <w:r>
        <w:rPr>
          <w:rFonts w:cs="Times New Roman"/>
          <w:b/>
          <w:bCs/>
        </w:rPr>
        <w:t>86</w:t>
      </w:r>
      <w:r>
        <w:rPr>
          <w:rFonts w:cs="Times New Roman"/>
          <w:b/>
          <w:bCs/>
        </w:rPr>
        <w:t>/22</w:t>
      </w:r>
      <w:r>
        <w:rPr>
          <w:rFonts w:cs="Times New Roman"/>
        </w:rPr>
        <w:t xml:space="preserve"> pozytywnie opiniującą powyższy wniosek. Głosów przeciwnych nie było, nikt nie wstrzymał się od głosu.</w:t>
        <w:br/>
        <w:t xml:space="preserve">- wniosek o wydanie opinii w sprawie dzierżawy części działki nr </w:t>
      </w:r>
      <w:r>
        <w:rPr>
          <w:rFonts w:cs="Times New Roman"/>
        </w:rPr>
        <w:t>10/1</w:t>
      </w:r>
      <w:r>
        <w:rPr>
          <w:rFonts w:cs="Times New Roman"/>
        </w:rPr>
        <w:t xml:space="preserve"> obr. 414</w:t>
      </w:r>
      <w:r>
        <w:rPr>
          <w:rFonts w:cs="Times New Roman"/>
        </w:rPr>
        <w:t>2</w:t>
      </w:r>
      <w:r>
        <w:rPr>
          <w:rFonts w:cs="Times New Roman"/>
        </w:rPr>
        <w:t xml:space="preserve"> przy ul. Dmowskiego </w:t>
      </w:r>
      <w:r>
        <w:rPr>
          <w:rFonts w:cs="Times New Roman"/>
        </w:rPr>
        <w:t>55</w:t>
      </w:r>
      <w:r>
        <w:rPr>
          <w:rFonts w:cs="Times New Roman"/>
        </w:rPr>
        <w:t>, z przeznaczenie pod uprawę warzyw</w:t>
        <w:br/>
        <w:t xml:space="preserve">10 głosami ZA przyjęto uchwałę nr </w:t>
      </w:r>
      <w:r>
        <w:rPr>
          <w:rFonts w:cs="Times New Roman"/>
          <w:b/>
          <w:bCs/>
        </w:rPr>
        <w:t>87</w:t>
      </w:r>
      <w:r>
        <w:rPr>
          <w:rFonts w:cs="Times New Roman"/>
          <w:b/>
          <w:bCs/>
        </w:rPr>
        <w:t>/22</w:t>
      </w:r>
      <w:r>
        <w:rPr>
          <w:rFonts w:cs="Times New Roman"/>
        </w:rPr>
        <w:t xml:space="preserve"> pozytywnie opiniującą powyższy wniosek. Głosów przeciwnych nie było, nikt nie wstrzymał się od głosu.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4. </w:t>
        <w:br/>
        <w:t xml:space="preserve">11 głosami ZA podjęto uchwałę nr </w:t>
      </w:r>
      <w:r>
        <w:rPr>
          <w:rFonts w:cs="Times New Roman"/>
          <w:b/>
          <w:bCs/>
        </w:rPr>
        <w:t>85/22</w:t>
      </w:r>
      <w:r>
        <w:rPr>
          <w:rFonts w:cs="Times New Roman"/>
        </w:rPr>
        <w:t xml:space="preserve"> w sprawie przyjęcia sprawozdania z działalności Rady Osiedla w I półroczu 2022 roku. Głosów przeciwnych nie było, nikt nie wstrzymał się od głosu.</w:t>
      </w:r>
      <w:r>
        <w:rPr>
          <w:rFonts w:cs="Times New Roman"/>
        </w:rPr>
        <w:br/>
        <w:br/>
        <w:t>Ad. 5.</w:t>
        <w:br/>
        <w:t xml:space="preserve">Ustalenie harmonogramu dyżurów na </w:t>
      </w:r>
      <w:r>
        <w:rPr>
          <w:rFonts w:cs="Times New Roman"/>
        </w:rPr>
        <w:t>wrzesień i październik</w:t>
      </w:r>
      <w:r>
        <w:rPr>
          <w:rFonts w:cs="Times New Roman"/>
        </w:rPr>
        <w:t xml:space="preserve"> 2022.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6. </w:t>
        <w:br/>
      </w:r>
      <w:r>
        <w:rPr>
          <w:rFonts w:cs="Times New Roman"/>
        </w:rPr>
        <w:t>Wystosowanie pisma w sprawie skażenia gleby przy ulicy Perkuna – zbyt późno zwołany sztab kryzysowy, ryby leżały na brzegu od 2 dni w temp. 25 – 27 stopniach celcjysza. Ziemia nadaje się do wywiezienia. Ichtiolodzy stwierdzili skażenie wtórne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7. </w:t>
        <w:br/>
        <w:t>Informacja z ZDiTM - Autobusy 64 -  zmiana kursowania (co 30 min w soboty i niedziele).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8. </w:t>
        <w:br/>
        <w:t>Omówienie projektu SBO</w:t>
      </w:r>
    </w:p>
    <w:p>
      <w:pPr>
        <w:pStyle w:val="Normal"/>
        <w:spacing w:lineRule="auto" w:line="240" w:before="0" w:afterAutospacing="1"/>
        <w:rPr/>
      </w:pPr>
      <w:r>
        <w:rPr/>
        <w:t>Ad. 9.</w:t>
        <w:br/>
      </w:r>
      <w:r>
        <w:rPr>
          <w:rFonts w:cs="Times New Roman"/>
        </w:rPr>
        <w:t xml:space="preserve">Zwiększenie kwoty na projekt: Skwer Rymarska/Widzewska – 10 głosami ZA podjęto uchwałę nr </w:t>
      </w:r>
      <w:r>
        <w:rPr>
          <w:rFonts w:cs="Times New Roman"/>
          <w:b/>
          <w:bCs/>
        </w:rPr>
        <w:t>82/22</w:t>
      </w:r>
      <w:r>
        <w:rPr>
          <w:rFonts w:cs="Times New Roman"/>
        </w:rPr>
        <w:t xml:space="preserve"> w sprawie zwiększenia kwoty zaplanowanej na inwestycje osiedlową – Skwer Rymarska /Widzewska. Planowana kwota 550 tyś zł na 930 tyś zł – zwiększenie kwoty wynika z aktualnego rozeznania cenowego i wyceny dokonanej przez Zakłąd Usług Komunalnych (ZUK). </w:t>
      </w:r>
    </w:p>
    <w:p>
      <w:pPr>
        <w:pStyle w:val="Normal"/>
        <w:spacing w:lineRule="auto" w:line="240" w:before="0" w:afterAutospacing="1"/>
        <w:rPr/>
      </w:pPr>
      <w:r>
        <w:rPr/>
        <w:t xml:space="preserve">Ad. 10 </w:t>
        <w:br/>
        <w:t>Wizyta Straży Miejskiej – nie zgłaszamy żadnych problemów – wizyta w charakterze prewencyjnym.</w:t>
      </w:r>
    </w:p>
    <w:p>
      <w:pPr>
        <w:pStyle w:val="Normal"/>
        <w:spacing w:lineRule="auto" w:line="240" w:before="0" w:afterAutospacing="1"/>
        <w:rPr/>
      </w:pPr>
      <w:r>
        <w:rPr/>
        <w:t>Ad. 11</w:t>
        <w:br/>
        <w:t>Wolnych wniosków brak</w:t>
      </w:r>
    </w:p>
    <w:p>
      <w:pPr>
        <w:pStyle w:val="Normal"/>
        <w:spacing w:lineRule="auto" w:line="240" w:before="0" w:afterAutospacing="1"/>
        <w:rPr/>
      </w:pPr>
      <w:r>
        <w:rPr/>
      </w:r>
    </w:p>
    <w:p>
      <w:pPr>
        <w:pStyle w:val="Normal"/>
        <w:spacing w:lineRule="auto" w:line="240" w:before="0" w:afterAutospacing="1"/>
        <w:rPr/>
      </w:pPr>
      <w:r>
        <w:rPr/>
        <w:t>Protokół sporządzony przez Aleksandrę Wilhelm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9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2c3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492c37"/>
    <w:rPr/>
  </w:style>
  <w:style w:type="character" w:styleId="StopkaZnak" w:customStyle="1">
    <w:name w:val="Stopka Znak"/>
    <w:basedOn w:val="DefaultParagraphFont"/>
    <w:uiPriority w:val="99"/>
    <w:qFormat/>
    <w:rsid w:val="00492c37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fb082e"/>
    <w:rPr>
      <w:sz w:val="20"/>
      <w:szCs w:val="20"/>
    </w:rPr>
  </w:style>
  <w:style w:type="character" w:styleId="Znakiprzypiswkocowychuser">
    <w:name w:val="Znaki przypisów końcowych (user)"/>
    <w:basedOn w:val="DefaultParagraphFont"/>
    <w:uiPriority w:val="99"/>
    <w:semiHidden/>
    <w:unhideWhenUsed/>
    <w:qFormat/>
    <w:rsid w:val="00fb082e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92c3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492c3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92c37"/>
    <w:pPr>
      <w:spacing w:before="0" w:after="160"/>
      <w:ind w:left="72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fb082e"/>
    <w:pPr>
      <w:spacing w:lineRule="auto" w:line="240" w:before="0" w:after="0"/>
    </w:pPr>
    <w:rPr>
      <w:sz w:val="20"/>
      <w:szCs w:val="20"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0B40923-F0F9-44C2-BBDF-D916EE32DF9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Application>LibreOffice/25.2.4.3$Windows_X86_64 LibreOffice_project/33e196637044ead23f5c3226cde09b47731f7e27</Application>
  <AppVersion>15.0000</AppVersion>
  <Pages>2</Pages>
  <Words>348</Words>
  <Characters>1961</Characters>
  <CharactersWithSpaces>2298</CharactersWithSpaces>
  <Paragraphs>24</Paragraphs>
  <Company>ARiMR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2022-08-19T10:27:00Z</dcterms:created>
  <dc:creator>WILHELM.PIOTR</dc:creator>
  <dc:description/>
  <dc:language>pl-PL</dc:language>
  <cp:lastModifiedBy/>
  <dcterms:modified xsi:type="dcterms:W3CDTF">2025-07-30T20:54:59Z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ClsUserRVM">
    <vt:lpwstr>[]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Saver">
    <vt:lpwstr>rhhZGQj4b0XcfkkstrwnbDe8u6iagjrf</vt:lpwstr>
  </property>
  <property fmtid="{D5CDD505-2E9C-101B-9397-08002B2CF9AE}" pid="7" name="docIndexRef">
    <vt:lpwstr>c1b86e03-9530-4dfc-9a7c-3c2dfeda79e6</vt:lpwstr>
  </property>
</Properties>
</file>