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posiedzenia Rady Osiedla Żydowce - Klucz w dniu 23.05.2023 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Obecni: 10 z 14 osób.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Rozpoczęcie zebrania i stwierdzenie kworum.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Stwierdzenie kworum, zatwierdzenie protokołu z poprzedniego zebrania.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Pisma przychodzące: </w:t>
      </w:r>
    </w:p>
    <w:p>
      <w:pPr>
        <w:pStyle w:val="ListParagraph"/>
        <w:numPr>
          <w:ilvl w:val="0"/>
          <w:numId w:val="0"/>
        </w:numPr>
        <w:ind w:hanging="0" w:left="720"/>
        <w:rPr>
          <w:rFonts w:cs="Times New Roman"/>
        </w:rPr>
      </w:pPr>
      <w:r>
        <w:rPr>
          <w:rFonts w:cs="Times New Roman"/>
        </w:rPr>
        <w:t>- w sprawie działalności Miejskiej Rady Seniorów w Szczecinie. Zaproszenie na spotkanie i do współpracy</w:t>
      </w:r>
    </w:p>
    <w:p>
      <w:pPr>
        <w:pStyle w:val="ListParagraph"/>
        <w:numPr>
          <w:ilvl w:val="0"/>
          <w:numId w:val="0"/>
        </w:numPr>
        <w:ind w:hanging="0" w:left="720"/>
        <w:rPr>
          <w:rFonts w:cs="Times New Roman"/>
        </w:rPr>
      </w:pPr>
      <w:r>
        <w:rPr>
          <w:rFonts w:cs="Times New Roman"/>
        </w:rPr>
        <w:t>- pismo Wydziału Zasobu i Obrotu Nieruchomościami UM Szczecin WZiOM-I.6840.38.2022.BL z dnia 23.03.2023 w sprawie udzielenia informacji odnośnie zbycia dwóch niezabudowanych nieruchomości gruntowych położonych w rejonie ul. Mechanicznej (dz. ew. nr 9/4, 10/4, i 11/10 z obrębu 4173 oraz 10/5, 11/11 z obrębu 4173).</w:t>
      </w:r>
    </w:p>
    <w:p>
      <w:pPr>
        <w:pStyle w:val="ListParagraph"/>
        <w:numPr>
          <w:ilvl w:val="0"/>
          <w:numId w:val="0"/>
        </w:numPr>
        <w:ind w:hanging="0" w:left="720"/>
        <w:rPr>
          <w:rFonts w:cs="Times New Roman"/>
        </w:rPr>
      </w:pPr>
      <w:r>
        <w:rPr>
          <w:rFonts w:cs="Times New Roman"/>
        </w:rPr>
        <w:t>- pismo Wydziału Zasobu i Obrotu Nieruchomościami UM Szczecin (e-mail WZiON-I.6840.131.2022.ASz w sprawie udzielenia informacji odnośnie zbycia nieruchomości gruntowej położonej przy ul. Gradowej  (dz. nr 68/2 z obrębu ew. 4180).</w:t>
      </w:r>
    </w:p>
    <w:p>
      <w:pPr>
        <w:pStyle w:val="ListParagraph"/>
        <w:numPr>
          <w:ilvl w:val="0"/>
          <w:numId w:val="0"/>
        </w:numPr>
        <w:ind w:hanging="0" w:left="720"/>
        <w:rPr>
          <w:rFonts w:cs="Times New Roman"/>
        </w:rPr>
      </w:pPr>
      <w:r>
        <w:rPr>
          <w:rFonts w:cs="Times New Roman"/>
        </w:rPr>
        <w:t xml:space="preserve">- email i pismo Wydziału Spraw Społecznych WSS-IV.8141.15.2023.KS z dnia 19.05.2023 r. w sprawie wydania opinii odnośnie wprowadzenia ograniczenia sprzedaży napojów alkoholowych w godzinach nocnych na terenie Gminy Miasta Szczecin. 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cs="Times New Roman"/>
        </w:rPr>
      </w:pPr>
      <w:r>
        <w:rPr>
          <w:rFonts w:cs="Times New Roman"/>
        </w:rPr>
        <w:t>Przygotowania do Pikniku rodzinnego organizowanego przez DK Krzemień 18.06.2023 r.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cs="Times New Roman"/>
        </w:rPr>
      </w:pPr>
      <w:r>
        <w:rPr>
          <w:rFonts w:cs="Times New Roman"/>
        </w:rPr>
        <w:t>Piknik Klucki – ustalenie terminu.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Stwierdzenie kworum. Przyjęcie porządku posiedzenia.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obecnych: 10 z 14 osób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obecności w załączeniu.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gości 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2.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  <w:t xml:space="preserve">10 głosami ZA przyjęto uchwałę nr </w:t>
      </w:r>
      <w:r>
        <w:rPr>
          <w:rFonts w:cs="Times New Roman"/>
          <w:b/>
          <w:bCs/>
        </w:rPr>
        <w:t xml:space="preserve">103/23 </w:t>
      </w:r>
      <w:r>
        <w:rPr>
          <w:rFonts w:cs="Times New Roman"/>
        </w:rPr>
        <w:t>pozytywnie opiniującą  propozycję zbycia wskazanych w piśmie działek. Z przeznaczeniem zgodnym z Miejscowym planem zagospodarowania przestrzennego „Żydowce-Klucz” (...) z przeznaczeniem pod zabudowę usługową z dopuszczeniem usług w zakresie : oświaty, zdrowia, opieki społecznej; handlu o pow. do 200m</w:t>
      </w:r>
      <w:r>
        <w:rPr>
          <w:rFonts w:eastAsia="Calibri" w:cs="Calibri"/>
        </w:rPr>
        <w:t>²</w:t>
      </w:r>
      <w:r>
        <w:rPr>
          <w:rFonts w:eastAsia="Calibri" w:cs="Times New Roman"/>
        </w:rPr>
        <w:t>; obsługi firm i klientów, gastronomii.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  </w:t>
      </w:r>
      <w:r>
        <w:rPr>
          <w:rFonts w:cs="Times New Roman"/>
        </w:rPr>
        <w:t xml:space="preserve">Nie było głosów przeciw. Nikt nie wstrzymał się od głosowania. 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  <w:t xml:space="preserve">10 głosami ZA przyjęto uchwałę nr </w:t>
      </w:r>
      <w:r>
        <w:rPr>
          <w:rFonts w:cs="Times New Roman"/>
          <w:b/>
          <w:bCs/>
        </w:rPr>
        <w:t xml:space="preserve">104/23 </w:t>
      </w:r>
      <w:r>
        <w:rPr>
          <w:rFonts w:cs="Times New Roman"/>
          <w:b w:val="false"/>
          <w:bCs w:val="false"/>
        </w:rPr>
        <w:t>pozytywnie opiniującą  propozycję zbycia wskazanych w piśmie działek z przeznaczeniem zgodnym z ustaleniami Miejscowego planu zagospodarowania przestrzennego „Żydowce-Klucz” (…) pod zabudowę mieszkaniową jednorodzinną wolno stojącą.</w:t>
      </w:r>
    </w:p>
    <w:p>
      <w:pPr>
        <w:pStyle w:val="Normal"/>
        <w:rPr>
          <w:rFonts w:cs="Times New Roman"/>
        </w:rPr>
      </w:pPr>
      <w:r>
        <w:rPr>
          <w:rFonts w:cs="Times New Roman"/>
          <w:b w:val="false"/>
          <w:bCs w:val="false"/>
        </w:rPr>
        <w:t xml:space="preserve">Nie było głosów przeciw. Nikt nie wstrzymał się od głosowania. 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  <w:b w:val="false"/>
          <w:bCs w:val="false"/>
        </w:rPr>
        <w:t xml:space="preserve">10 głosami ZA przyjęto uchwałę nr </w:t>
      </w:r>
      <w:r>
        <w:rPr>
          <w:rFonts w:cs="Times New Roman"/>
          <w:b/>
          <w:bCs/>
        </w:rPr>
        <w:t xml:space="preserve">105/23 </w:t>
      </w:r>
      <w:r>
        <w:rPr>
          <w:rFonts w:cs="Times New Roman"/>
          <w:b w:val="false"/>
          <w:bCs w:val="false"/>
        </w:rPr>
        <w:t>popierającą przedstawiona w piśmie propozycję wprowadzenia ograniczenia sprzedaży alkoholu w godzinach nocnych na terenie Gminy Miasta Szczecin.</w:t>
      </w:r>
    </w:p>
    <w:p>
      <w:pPr>
        <w:pStyle w:val="Normal"/>
        <w:rPr>
          <w:rFonts w:cs="Times New Roman"/>
        </w:rPr>
      </w:pPr>
      <w:r>
        <w:rPr>
          <w:rFonts w:cs="Times New Roman"/>
          <w:b w:val="false"/>
          <w:bCs w:val="false"/>
        </w:rPr>
        <w:t xml:space="preserve">Nie było głosów przeciw. Nikt nie wstrzymał się od głosowania.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Przygotowania do Pikniku rodzinnego organizowanego przez DK Krzemień 18.06.2023 r.. Omówienie zakresu współpracy z DK Krzemień.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4.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Piknik Klucki – ustalenie terminu na 2 lipca 2023 r.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5.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  <w:t>Wolnych wniosków brak.</w:t>
      </w:r>
    </w:p>
    <w:p>
      <w:pPr>
        <w:pStyle w:val="Normal"/>
        <w:spacing w:lineRule="auto" w:line="240" w:before="0" w:afterAutospacing="1"/>
        <w:rPr/>
      </w:pPr>
      <w:r>
        <w:rPr/>
      </w:r>
    </w:p>
    <w:p>
      <w:pPr>
        <w:pStyle w:val="Normal"/>
        <w:spacing w:lineRule="auto" w:line="240" w:before="0" w:afterAutospacing="1"/>
        <w:rPr/>
      </w:pPr>
      <w:r>
        <w:rPr/>
        <w:t>Na tym posiedzenie zakończono</w:t>
      </w:r>
    </w:p>
    <w:p>
      <w:pPr>
        <w:pStyle w:val="Normal"/>
        <w:spacing w:lineRule="auto" w:line="240" w:before="0" w:afterAutospacing="1"/>
        <w:rPr>
          <w:sz w:val="24"/>
          <w:szCs w:val="24"/>
        </w:rPr>
      </w:pPr>
      <w:r>
        <w:rPr/>
        <w:t>Protokół sporządzony przez Aleksandrę Wilhelm</w:t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40632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88A9C-1042-4719-B0E9-351AFB79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3371</TotalTime>
  <Application>LibreOffice/24.8.7.1$Windows_X86_64 LibreOffice_project/67172c63871c755bc0e5f9fc0c892575790cdcf6</Application>
  <AppVersion>15.0000</AppVersion>
  <Pages>2</Pages>
  <Words>375</Words>
  <Characters>2364</Characters>
  <CharactersWithSpaces>2713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2019-05-21T11:59:00Z</dcterms:created>
  <dc:creator>Wilhelm Aleksandra</dc:creator>
  <dc:description/>
  <dc:language>pl-PL</dc:language>
  <cp:lastModifiedBy/>
  <cp:lastPrinted>2022-05-10T15:45:00Z</cp:lastPrinted>
  <dcterms:modified xsi:type="dcterms:W3CDTF">2025-07-24T20:11:21Z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