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13.12.2022r.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13 z 14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przychodzące/wychodzące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Plan finansowy 2023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Dyżury i zebrania styczeń i luty 2023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  <w:br/>
        <w:t xml:space="preserve">Stwierdzenie kworum. Przyjęcie porządku posiedzenia.  </w:t>
        <w:br/>
        <w:t>Lista obecnych: 13 z 14 osób.</w:t>
        <w:br/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</w:r>
      <w:r>
        <w:rPr>
          <w:rFonts w:cs="Times New Roman"/>
          <w:b w:val="false"/>
          <w:bCs w:val="false"/>
        </w:rPr>
        <w:t xml:space="preserve">- </w:t>
      </w:r>
      <w:r>
        <w:rPr>
          <w:rFonts w:cs="Times New Roman"/>
          <w:b w:val="false"/>
          <w:bCs w:val="false"/>
        </w:rPr>
        <w:t>wniosek mieszkańca o nadanie nazwy nowej ulicy zlokalizowanej na działkach nr 4/24 i 4/24 obr. 4179 w Szczecinie. Proponowana nazwa ulicy – Ćwierć mili.</w:t>
        <w:br/>
      </w:r>
      <w:r>
        <w:rPr>
          <w:rFonts w:cs="Times New Roman"/>
          <w:b w:val="false"/>
          <w:bCs w:val="false"/>
        </w:rPr>
        <w:t xml:space="preserve">13 głosami ZA podjęto uchwałę nr </w:t>
      </w:r>
      <w:r>
        <w:rPr>
          <w:rFonts w:cs="Times New Roman"/>
          <w:b/>
          <w:bCs/>
        </w:rPr>
        <w:t>92/22</w:t>
      </w:r>
      <w:r>
        <w:rPr>
          <w:rFonts w:cs="Times New Roman"/>
          <w:b w:val="false"/>
          <w:bCs w:val="false"/>
        </w:rPr>
        <w:t xml:space="preserve"> pozytywnie opiniującą wniosek mieszkańca osiedla. Głosów przeciwnych nie było. Nikt nie wstrzymał się od głosowania.</w:t>
      </w:r>
    </w:p>
    <w:p>
      <w:pPr>
        <w:pStyle w:val="Normal"/>
        <w:rPr>
          <w:rFonts w:cs="Times New Roman"/>
        </w:rPr>
      </w:pPr>
      <w:r>
        <w:rPr>
          <w:rFonts w:cs="Times New Roman"/>
          <w:b w:val="false"/>
          <w:bCs w:val="false"/>
        </w:rPr>
        <w:t xml:space="preserve">- w nawiązaniu do pisma z 9.11 w sprawie proponowanych zmian do statutów rad osiedlowych podjęto uchwałę nr </w:t>
      </w:r>
      <w:r>
        <w:rPr>
          <w:rFonts w:cs="Times New Roman"/>
          <w:b/>
          <w:bCs/>
        </w:rPr>
        <w:t xml:space="preserve">93/22 </w:t>
      </w:r>
      <w:r>
        <w:rPr>
          <w:rFonts w:cs="Times New Roman"/>
          <w:b w:val="false"/>
          <w:bCs w:val="false"/>
        </w:rPr>
        <w:t>pozytywnie opiniującą proponowane w projekcie zmiany. 13 osób głosowało ZA. Nie było głosów przeciwnych. Nikt nie wstrzymał się od głosowania.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  <w:t xml:space="preserve"> - wniosek o postawienie środka trwałego w stan likwidacji.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omówienie planu finansowego na rok 2023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>Ustalenie harmonogramu dyżurów i zebrań styczeń i luty 2023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6.</w:t>
        <w:br/>
        <w:t>- 5 stycznia kolędowanie w siedzibie RO.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7. zakończenie zebrania</w:t>
        <w:b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fb082e"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LibreOffice/25.2.4.3$Windows_X86_64 LibreOffice_project/33e196637044ead23f5c3226cde09b47731f7e27</Application>
  <AppVersion>15.0000</AppVersion>
  <Pages>1</Pages>
  <Words>206</Words>
  <Characters>1170</Characters>
  <CharactersWithSpaces>1358</CharactersWithSpaces>
  <Paragraphs>20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2025-07-30T22:28:38Z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