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5F4" w:rsidRDefault="00BE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 w:rsidR="001B55F4" w:rsidRDefault="00BE0E3A" w:rsidP="00BE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posiedzenia Rady Osiedla </w:t>
      </w:r>
      <w:proofErr w:type="spellStart"/>
      <w:r>
        <w:rPr>
          <w:b/>
          <w:sz w:val="28"/>
          <w:szCs w:val="28"/>
        </w:rPr>
        <w:t>Żydowce</w:t>
      </w:r>
      <w:proofErr w:type="spellEnd"/>
      <w:r>
        <w:rPr>
          <w:b/>
          <w:sz w:val="28"/>
          <w:szCs w:val="28"/>
        </w:rPr>
        <w:t xml:space="preserve"> - Klucz w dniu 13.05.2025 r.</w:t>
      </w:r>
    </w:p>
    <w:p w:rsidR="001B55F4" w:rsidRDefault="00BE0E3A">
      <w:pPr>
        <w:rPr>
          <w:rFonts w:cs="Times New Roman"/>
        </w:rPr>
      </w:pPr>
      <w:r>
        <w:rPr>
          <w:rFonts w:cs="Times New Roman"/>
        </w:rPr>
        <w:t>Obecni: 11 z 14 osób.</w:t>
      </w:r>
    </w:p>
    <w:p w:rsidR="001B55F4" w:rsidRDefault="00BE0E3A">
      <w:pPr>
        <w:rPr>
          <w:rFonts w:cs="Times New Roman"/>
        </w:rPr>
      </w:pPr>
      <w:r>
        <w:rPr>
          <w:rFonts w:cs="Times New Roman"/>
        </w:rPr>
        <w:t>Rozpoczęcie zebrania i stwierdzenie kworum.</w:t>
      </w:r>
    </w:p>
    <w:p w:rsidR="001B55F4" w:rsidRDefault="00BE0E3A">
      <w:pPr>
        <w:pStyle w:val="Akapitzlis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Zatwierdzenie protokołu z poprzedniego zebrania.</w:t>
      </w:r>
    </w:p>
    <w:p w:rsidR="001B55F4" w:rsidRDefault="00BE0E3A">
      <w:pPr>
        <w:pStyle w:val="Akapitzlist"/>
        <w:numPr>
          <w:ilvl w:val="0"/>
          <w:numId w:val="1"/>
        </w:numPr>
        <w:spacing w:line="240" w:lineRule="auto"/>
        <w:rPr>
          <w:rFonts w:cs="Times New Roman"/>
        </w:rPr>
      </w:pPr>
      <w:r>
        <w:rPr>
          <w:rFonts w:cs="Times New Roman"/>
        </w:rPr>
        <w:t>Pisma przychodzące i wychodzące</w:t>
      </w:r>
    </w:p>
    <w:p w:rsidR="001B55F4" w:rsidRDefault="00BE0E3A">
      <w:pPr>
        <w:pStyle w:val="Akapitzlist"/>
        <w:numPr>
          <w:ilvl w:val="0"/>
          <w:numId w:val="1"/>
        </w:numPr>
        <w:spacing w:line="240" w:lineRule="auto"/>
        <w:rPr>
          <w:rFonts w:cs="Times New Roman"/>
        </w:rPr>
      </w:pPr>
      <w:r>
        <w:rPr>
          <w:rFonts w:cs="Times New Roman"/>
        </w:rPr>
        <w:t>Sprawy bieżące.</w:t>
      </w:r>
    </w:p>
    <w:p w:rsidR="001B55F4" w:rsidRDefault="00BE0E3A">
      <w:pPr>
        <w:pStyle w:val="Akapitzlis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 w:rsidR="001B55F4" w:rsidRDefault="00BE0E3A">
      <w:pPr>
        <w:rPr>
          <w:rFonts w:cs="Times New Roman"/>
        </w:rPr>
      </w:pPr>
      <w:r>
        <w:rPr>
          <w:rFonts w:cs="Times New Roman"/>
        </w:rPr>
        <w:t xml:space="preserve">Ad. 1. </w:t>
      </w:r>
    </w:p>
    <w:p w:rsidR="001B55F4" w:rsidRDefault="00BE0E3A">
      <w:pPr>
        <w:spacing w:line="240" w:lineRule="auto"/>
        <w:rPr>
          <w:rFonts w:cs="Times New Roman"/>
        </w:rPr>
      </w:pPr>
      <w:r>
        <w:rPr>
          <w:rFonts w:cs="Times New Roman"/>
        </w:rPr>
        <w:t>Stwierdzenie kworum. Przyjęcie porządku posiedzenia.</w:t>
      </w:r>
    </w:p>
    <w:p w:rsidR="001B55F4" w:rsidRDefault="00BE0E3A">
      <w:pPr>
        <w:spacing w:line="240" w:lineRule="auto"/>
        <w:rPr>
          <w:rFonts w:cs="Times New Roman"/>
        </w:rPr>
      </w:pPr>
      <w:r>
        <w:rPr>
          <w:rFonts w:cs="Times New Roman"/>
        </w:rPr>
        <w:t>Lista obecnych: 11 z 14 osób</w:t>
      </w:r>
    </w:p>
    <w:p w:rsidR="001B55F4" w:rsidRDefault="00BE0E3A">
      <w:pPr>
        <w:spacing w:line="240" w:lineRule="auto"/>
        <w:rPr>
          <w:rFonts w:cs="Times New Roman"/>
        </w:rPr>
      </w:pPr>
      <w:r>
        <w:rPr>
          <w:rFonts w:cs="Times New Roman"/>
        </w:rPr>
        <w:t>Lista obecności w załączeniu.</w:t>
      </w:r>
    </w:p>
    <w:p w:rsidR="001B55F4" w:rsidRDefault="00BE0E3A">
      <w:pPr>
        <w:rPr>
          <w:rFonts w:cs="Times New Roman"/>
        </w:rPr>
      </w:pPr>
      <w:r>
        <w:rPr>
          <w:rFonts w:cs="Times New Roman"/>
        </w:rPr>
        <w:t>Ad. 2.</w:t>
      </w:r>
    </w:p>
    <w:p w:rsidR="001B55F4" w:rsidRDefault="00BE0E3A">
      <w:pPr>
        <w:rPr>
          <w:rFonts w:cs="Times New Roman"/>
        </w:rPr>
      </w:pPr>
      <w:r>
        <w:rPr>
          <w:rFonts w:cs="Times New Roman"/>
        </w:rPr>
        <w:t>Pismo z Wydziału Zasobu i Obrotu Nieruchomościami Urzędu Miasta Szczecin w sprawie  zajęcia stanowiska  dotyczącego zbycia gminne</w:t>
      </w:r>
      <w:r>
        <w:rPr>
          <w:rFonts w:cs="Times New Roman"/>
        </w:rPr>
        <w:t>j działki nr 10/11 z obrębu 4177 w celu poprawy warunków zagospodarowania nieruchomości o adresie Srebrna 51</w:t>
      </w:r>
    </w:p>
    <w:p w:rsidR="001B55F4" w:rsidRDefault="00BE0E3A">
      <w:pPr>
        <w:rPr>
          <w:rFonts w:cs="Times New Roman"/>
        </w:rPr>
      </w:pPr>
      <w:r>
        <w:rPr>
          <w:rFonts w:cs="Times New Roman"/>
        </w:rPr>
        <w:t xml:space="preserve">11 głosami  ZA podjęto uchwałę nr 150/25 w/w sprawie, wyrażającą pozytywną opinię rady. </w:t>
      </w:r>
      <w:r>
        <w:rPr>
          <w:rFonts w:cs="Times New Roman"/>
        </w:rPr>
        <w:br/>
        <w:t>Nie było głosów przeciw. Nikt nie wstrzymał się od głosowa</w:t>
      </w:r>
      <w:r>
        <w:rPr>
          <w:rFonts w:cs="Times New Roman"/>
        </w:rPr>
        <w:t>nia.</w:t>
      </w:r>
    </w:p>
    <w:p w:rsidR="001B55F4" w:rsidRDefault="00BE0E3A">
      <w:pPr>
        <w:rPr>
          <w:rFonts w:cs="Times New Roman"/>
        </w:rPr>
      </w:pPr>
      <w:r>
        <w:rPr>
          <w:rFonts w:cs="Times New Roman"/>
        </w:rPr>
        <w:t>Ad. 3.</w:t>
      </w:r>
    </w:p>
    <w:p w:rsidR="001B55F4" w:rsidRDefault="00BE0E3A">
      <w:pPr>
        <w:rPr>
          <w:rFonts w:cs="Times New Roman"/>
        </w:rPr>
      </w:pPr>
      <w:r>
        <w:rPr>
          <w:rFonts w:cs="Times New Roman"/>
        </w:rPr>
        <w:t>- Omówienie zbliżającego się zakończenia robót budowlanych na Przystani Klucz – wygranego projektu SBO. Zgłoszone w trakcie prac usterki były na bieżąco zgłaszane i naprawiane. W najbliższym czasie ma zostać przeprowadzony odbiór prac. Uroczyst</w:t>
      </w:r>
      <w:r>
        <w:rPr>
          <w:rFonts w:cs="Times New Roman"/>
        </w:rPr>
        <w:t>e otwarcie Przystani Klucz, RO wstępnie planuje na koniec czerwca, początek lipca. Należy przemyśleć formę w jakiej zostanie zorganizowane otwarcie, zabezpieczyć środki finansowe, pozyskać fundusze od sponsorów.</w:t>
      </w:r>
    </w:p>
    <w:p w:rsidR="001B55F4" w:rsidRDefault="00BE0E3A">
      <w:pPr>
        <w:rPr>
          <w:rFonts w:cs="Times New Roman"/>
        </w:rPr>
      </w:pPr>
      <w:r>
        <w:rPr>
          <w:rFonts w:cs="Times New Roman"/>
        </w:rPr>
        <w:t>- Do końca września RO obecnej kadencji ma m</w:t>
      </w:r>
      <w:r>
        <w:rPr>
          <w:rFonts w:cs="Times New Roman"/>
        </w:rPr>
        <w:t>ożliwość wydatkowania przydzielonych środków finansowych. Do przemyślenia jakie cele chcemy osiągnąć do czasu zakończenia kadencji. Jedna z propozycji to zorganizowanie Kina na leżakach na terenie amfiteatru w Parku Wszystkich Dzieci.</w:t>
      </w:r>
    </w:p>
    <w:p w:rsidR="001B55F4" w:rsidRDefault="00BE0E3A">
      <w:pPr>
        <w:rPr>
          <w:rFonts w:cs="Times New Roman"/>
        </w:rPr>
      </w:pPr>
      <w:r>
        <w:rPr>
          <w:rFonts w:cs="Times New Roman"/>
        </w:rPr>
        <w:t>- Przekazanie członko</w:t>
      </w:r>
      <w:r>
        <w:rPr>
          <w:rFonts w:cs="Times New Roman"/>
        </w:rPr>
        <w:t>m RO informacji jakie zostały przekazane przedstawicielom Rad Osiedli podczas spotkania z Prezydentem Miasta Szczecin Piotrem Krzystkiem i szkolenia, które odbyło się w dniach 25 -27 kwietnia 2025 r. w Łukęcinie, m.in. kwestie bezpieczeństwa, wprowadzenia nowego regulaminu, zmiana organizacji wydziału, utworzenie nowego biura – Biura Partycypacji społecznej, które zajmie się obsługa Rad Osiedlowych oraz Projektów SBO.</w:t>
      </w:r>
    </w:p>
    <w:p w:rsidR="001B55F4" w:rsidRDefault="00BE0E3A">
      <w:pPr>
        <w:rPr>
          <w:rFonts w:cs="Times New Roman"/>
        </w:rPr>
      </w:pPr>
      <w:r>
        <w:rPr>
          <w:rFonts w:cs="Times New Roman"/>
        </w:rPr>
        <w:t>Ad. 4</w:t>
      </w:r>
    </w:p>
    <w:p w:rsidR="001B55F4" w:rsidRDefault="00BE0E3A">
      <w:pPr>
        <w:rPr>
          <w:rFonts w:cs="Times New Roman"/>
        </w:rPr>
      </w:pPr>
      <w:r>
        <w:rPr>
          <w:rFonts w:cs="Times New Roman"/>
        </w:rPr>
        <w:t>Brak</w:t>
      </w:r>
    </w:p>
    <w:p w:rsidR="001B55F4" w:rsidRDefault="00BE0E3A">
      <w:pPr>
        <w:spacing w:afterAutospacing="1" w:line="240" w:lineRule="auto"/>
      </w:pPr>
      <w:r>
        <w:t>Na tym posiedzenie zakończono</w:t>
      </w:r>
    </w:p>
    <w:p w:rsidR="001B55F4" w:rsidRDefault="00BE0E3A">
      <w:pPr>
        <w:spacing w:afterAutospacing="1" w:line="240" w:lineRule="auto"/>
        <w:rPr>
          <w:sz w:val="24"/>
          <w:szCs w:val="24"/>
        </w:rPr>
      </w:pPr>
      <w:r>
        <w:t>Protokół sporządzony przez Aleksandrę Wilhelm</w:t>
      </w:r>
      <w:bookmarkStart w:id="0" w:name="_GoBack"/>
      <w:bookmarkEnd w:id="0"/>
    </w:p>
    <w:sectPr w:rsidR="001B55F4">
      <w:pgSz w:w="11906" w:h="16838"/>
      <w:pgMar w:top="1440" w:right="1080" w:bottom="1440" w:left="108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20FE4"/>
    <w:multiLevelType w:val="multilevel"/>
    <w:tmpl w:val="89F064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8F7F56"/>
    <w:multiLevelType w:val="multilevel"/>
    <w:tmpl w:val="AF9A14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5F4"/>
    <w:rsid w:val="001B55F4"/>
    <w:rsid w:val="00BE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2894"/>
  <w15:docId w15:val="{3E1AE3A2-215F-4C34-BFB3-F34C5638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B40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6F271-4B86-417B-8676-8F80441B6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3313</TotalTime>
  <Pages>1</Pages>
  <Words>291</Words>
  <Characters>1749</Characters>
  <Application>Microsoft Office Word</Application>
  <DocSecurity>0</DocSecurity>
  <Lines>14</Lines>
  <Paragraphs>4</Paragraphs>
  <ScaleCrop>false</ScaleCrop>
  <Company>Urzad Marszalkowski Wojewodztwa Zachodniopomorskiego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 Aleksandra</dc:creator>
  <dc:description/>
  <cp:lastModifiedBy>Aleksandra Wilhelm</cp:lastModifiedBy>
  <cp:revision>44</cp:revision>
  <cp:lastPrinted>2022-05-10T15:45:00Z</cp:lastPrinted>
  <dcterms:created xsi:type="dcterms:W3CDTF">2019-05-21T11:59:00Z</dcterms:created>
  <dcterms:modified xsi:type="dcterms:W3CDTF">2025-07-16T11:59:00Z</dcterms:modified>
  <dc:language>pl-PL</dc:language>
</cp:coreProperties>
</file>