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Pisma przychodzące : 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 sprawie wydania opinii do Wydziału Zasobu i Obrotu Nieruchomościami UM Szczecin dotyczącej zbycia nieruchomości gruntowych przy ulicy Żyrardowskiej 1-5 i 7 oznaczonych numerami 11/4, 11/5, 11/6, 11/7, 13/1, 13/2 z obrębu 4173.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 sprawie wydania opinii do Wydziału Zasobu i Obrotu Nieruchomościami UM Szczecin dotyczącej zbycia części nieruchomości gruntowej położonej w rejonie ulicy Srebrnej, stanowiącej działkę nr 2    z obrębu 4174.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cs="Times New Roman"/>
        </w:rPr>
      </w:pPr>
      <w:r>
        <w:rPr>
          <w:rFonts w:cs="Times New Roman"/>
        </w:rPr>
        <w:t>Sprawy bieżące.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obecności </w:t>
      </w:r>
      <w:r>
        <w:rPr>
          <w:rFonts w:cs="Times New Roman"/>
        </w:rPr>
        <w:t>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 xml:space="preserve"> głosami ZA przyjęto uchwałę nr 9</w:t>
      </w:r>
      <w:r>
        <w:rPr>
          <w:rFonts w:cs="Times New Roman"/>
        </w:rPr>
        <w:t>8</w:t>
      </w:r>
      <w:r>
        <w:rPr>
          <w:rFonts w:cs="Times New Roman"/>
        </w:rPr>
        <w:t xml:space="preserve">/23 </w:t>
      </w:r>
      <w:r>
        <w:rPr>
          <w:rFonts w:cs="Times New Roman"/>
        </w:rPr>
        <w:t xml:space="preserve">opiniująca pozytywnie propozycję sprzedaży i sposobu przeznaczenie użytkowania działek </w:t>
      </w:r>
      <w:r>
        <w:rPr>
          <w:rFonts w:cs="Times New Roman"/>
        </w:rPr>
        <w:t>11/4, 11/5, 11/6, 11/7, 13/1, 13/2 z obrębu 4173</w:t>
      </w:r>
      <w:r>
        <w:rPr>
          <w:rFonts w:cs="Times New Roman"/>
        </w:rPr>
        <w:t xml:space="preserve"> wskazanych przez WZiON UM Szczecin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Nie było głosów przeciwnych. Nikt nie wstrzymał się od głosowania. 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  <w:t>8 głosami ZA przyjęto uchwałę nr 99/23 opiniująca pozytywnie propozycje sprzedaży i sposobu przeznaczenia użytkowania części działki nr 2/2 z obręb u 4174 wskazanej wskazanej przez WZiON UM Szczecin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17  lutego </w:t>
      </w:r>
      <w:r>
        <w:rPr>
          <w:rFonts w:cs="Times New Roman"/>
        </w:rPr>
        <w:t>w si</w:t>
      </w:r>
      <w:r>
        <w:rPr>
          <w:rFonts w:cs="Times New Roman"/>
        </w:rPr>
        <w:t xml:space="preserve">edzibie RO </w:t>
      </w:r>
      <w:r>
        <w:rPr>
          <w:rFonts w:cs="Times New Roman"/>
        </w:rPr>
        <w:t xml:space="preserve">odbyło się kolejne </w:t>
      </w:r>
      <w:r>
        <w:rPr>
          <w:rFonts w:cs="Times New Roman"/>
        </w:rPr>
        <w:t>spotkani</w:t>
      </w:r>
      <w:r>
        <w:rPr>
          <w:rFonts w:cs="Times New Roman"/>
        </w:rPr>
        <w:t>e</w:t>
      </w:r>
      <w:r>
        <w:rPr>
          <w:rFonts w:cs="Times New Roman"/>
        </w:rPr>
        <w:t xml:space="preserve"> seniorów. Goście skorzysta</w:t>
      </w:r>
      <w:r>
        <w:rPr>
          <w:rFonts w:cs="Times New Roman"/>
        </w:rPr>
        <w:t xml:space="preserve">li </w:t>
      </w:r>
      <w:r>
        <w:rPr>
          <w:rFonts w:cs="Times New Roman"/>
        </w:rPr>
        <w:t xml:space="preserve">z poczęstunku (kawy, herbaty, słodyczy). Zdjęcia, wspomnienia i anegdoty z dawnych lat </w:t>
      </w:r>
      <w:r>
        <w:rPr>
          <w:rFonts w:cs="Times New Roman"/>
        </w:rPr>
        <w:t>rozpalały wspomnienia ludzi i miejsc. Bardzo udany i przyjemny wieczór. Jak wynika z relacji uczestników, istnieje duża potrzeba organizowania takich spotkań.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Wolnych wniosków brak.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Application>LibreOffice/24.8.3.2$Windows_X86_64 LibreOffice_project/48a6bac9e7e268aeb4c3483fcf825c94556d9f92</Application>
  <AppVersion>15.0000</AppVersion>
  <Pages>2</Pages>
  <Words>253</Words>
  <Characters>1500</Characters>
  <CharactersWithSpaces>1734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2025-05-05T01:06:27Z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