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05.10.2021r.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8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działki 24/3 obr. 4135 przy ul. Dmowskiego 16 z przeznaczeniem pod uprawę warzyw i owoców,</w:t>
        <w:br/>
        <w:t xml:space="preserve">-wniosek o dzierżawę działki 10/1 obr. 4142 przy ul. Dmowskiego 55/3 z przeznaczeniem pod uprawę warzyw i owoców, </w:t>
        <w:br/>
        <w:t>- pismo do ZDiTM w sprawie przywrócenia połączenia linii 66 do Klucza,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dot. planów budowy farmy fotowoltaicznej w rejonie ul. Chemicznej i Mistrzowskiej</w:t>
        <w:br/>
        <w:t>- wniosek o wynajem komórki murowanej wolnostojącej na ul. Gradowej 1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8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- 8 głosami ZA podjęto uchwałę nr </w:t>
      </w:r>
      <w:r>
        <w:rPr>
          <w:rFonts w:cs="Times New Roman"/>
          <w:b/>
          <w:bCs/>
        </w:rPr>
        <w:t>61/21</w:t>
      </w:r>
      <w:r>
        <w:rPr>
          <w:rFonts w:cs="Times New Roman"/>
        </w:rPr>
        <w:t xml:space="preserve"> pozytywnie opiniującą wniosek o dzierżawę działki 24/3 obr. 4135 przy ul. Dmowskiego 16 z przeznaczeniem pod uprawę warzyw i owoców, Głosów przeciwnych nie było, nikt nie wstrzymał się od głosu.</w:t>
        <w:br/>
        <w:t xml:space="preserve">- 8 głosami ZA podjęto uchwałę nr </w:t>
      </w:r>
      <w:r>
        <w:rPr>
          <w:rFonts w:cs="Times New Roman"/>
          <w:b/>
          <w:bCs/>
        </w:rPr>
        <w:t>62/21</w:t>
      </w:r>
      <w:r>
        <w:rPr>
          <w:rFonts w:cs="Times New Roman"/>
        </w:rPr>
        <w:t xml:space="preserve"> pozytywnie opiniującą wniosek o dzierżawę działki 10/1 obr. 4142 przy ul. Dmowskiego 55/3 z przeznaczeniem pod uprawę warzyw i owoców, Głosów przeciwnych nie było, nikt nie wstrzymał się od głosu.</w:t>
        <w:br/>
        <w:t xml:space="preserve">- 8 głosami PRZECIW podjęto uchwałę nr </w:t>
      </w:r>
      <w:r>
        <w:rPr>
          <w:rFonts w:cs="Times New Roman"/>
          <w:b/>
          <w:bCs/>
        </w:rPr>
        <w:t>64/21</w:t>
      </w:r>
      <w:r>
        <w:rPr>
          <w:rFonts w:cs="Times New Roman"/>
        </w:rPr>
        <w:t xml:space="preserve"> negatywnie opiniującą wniosek dot. planów budowy farmy fotowoltaicznej na działkach 3/4, 16/4 obr. 4175, 2, 3 obr. 4140 znajdujących się w rejonie ul. Chemicznej i Mistrzowskiej, Głosów ZA nie było, nikt nie wstrzymał się od głosu.</w:t>
        <w:br/>
        <w:t xml:space="preserve">- 8 głosami ZA podjęto uchwałę nr </w:t>
      </w:r>
      <w:r>
        <w:rPr>
          <w:rFonts w:cs="Times New Roman"/>
          <w:b/>
          <w:bCs/>
        </w:rPr>
        <w:t>65/21</w:t>
      </w:r>
      <w:r>
        <w:rPr>
          <w:rFonts w:cs="Times New Roman"/>
        </w:rPr>
        <w:t xml:space="preserve"> pozytywnie opiniującą wniosek o wynajem komórki murowanej wolnostojącej na ul. Gradowej 1. 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8 głosami ZA podjęto uchwałę nr </w:t>
      </w:r>
      <w:r>
        <w:rPr>
          <w:rFonts w:cs="Times New Roman"/>
          <w:b/>
          <w:bCs/>
        </w:rPr>
        <w:t>63/21</w:t>
      </w:r>
      <w:r>
        <w:rPr>
          <w:rFonts w:cs="Times New Roman"/>
        </w:rPr>
        <w:t xml:space="preserve"> zmieniającej stanowisko zawarte w uchwale 57/21 dotyczącej przeznaczenia kwoty 6 tyś zł na zakup nagród w konkursach organizowanych przez RO.</w:t>
      </w:r>
    </w:p>
    <w:p>
      <w:pPr>
        <w:pStyle w:val="Normal"/>
        <w:rPr>
          <w:rFonts w:cs="Times New Roman"/>
        </w:rPr>
      </w:pPr>
      <w:r>
        <w:rP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Wolne wnioski – brak.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LibreOffice/25.2.4.3$Windows_X86_64 LibreOffice_project/33e196637044ead23f5c3226cde09b47731f7e27</Application>
  <AppVersion>15.0000</AppVersion>
  <Pages>2</Pages>
  <Words>346</Words>
  <Characters>1906</Characters>
  <CharactersWithSpaces>2226</CharactersWithSpaces>
  <Paragraphs>26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2025-07-30T15:09:10Z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