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04.02.2020r.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 11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kworum, przywitanie gościa.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Budżet 2020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Sprawozdanie za rok 2019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Nasadzenia na osiedlu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o dzierżawę działki 3/5 obr. 4177 przy ul. Pastelowej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11 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11 głosami ZA podjęto uchwałę nr 23/20 w sprawie zatwierdzenia planu finansowego na 2020 rok.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Głosów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11 głosami za podjęto uchwałę nr 22/20 w sprawie zatwierdzenia sprawozdania z wykonania planu finansowego za 2019 rok.</w:t>
      </w:r>
    </w:p>
    <w:p>
      <w:pPr>
        <w:pStyle w:val="Normal"/>
        <w:rPr>
          <w:rFonts w:cs="Times New Roman"/>
        </w:rPr>
      </w:pPr>
      <w:r>
        <w:rPr/>
        <w:t>Głosów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Podjęcie tematu nowych nasadzeń na terenie osiedla – gdzie warto i jakiego rodzaju nasadzenia.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6.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- 11 głosami za podjęto uchwałę nr 24/20 pozytywnie opiniującą wniosek mieszkańca o dzierżawę działki 3/5 obr. 4177 o pow. 850m</w:t>
      </w:r>
      <w:r>
        <w:rPr>
          <w:rFonts w:eastAsia="Calibri" w:cs="Calibri"/>
        </w:rPr>
        <w:t>²</w:t>
      </w:r>
      <w:r>
        <w:rPr>
          <w:rFonts w:eastAsia="Calibri" w:cs="Times New Roman"/>
        </w:rPr>
        <w:t xml:space="preserve"> z przeznaczeniem pod uprawę owoców i warzyw.</w:t>
      </w:r>
    </w:p>
    <w:p>
      <w:pPr>
        <w:pStyle w:val="Normal"/>
        <w:rPr>
          <w:rFonts w:cs="Times New Roman"/>
        </w:rPr>
      </w:pPr>
      <w:r>
        <w:rPr/>
        <w:t>Głosów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eastAsia="Calibri" w:cs="Times New Roman"/>
        </w:rPr>
        <w:t>- pismo do ZDiTM w sprawie działań zwiększających bezpieczeństwo na ul. Srebrnej.- pismo do Prezydenta – wniosek w spr. zmiany zasad w kolejnych edycjach SBO</w:t>
        <w:br/>
        <w:t>- protokół przekazania części wyposażenia z RO Międzyodrze-Wyspa Pucka na rzecz RO Żydowce-Klucz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7.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nd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8.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Wolne wnioski – brak.</w:t>
      </w:r>
    </w:p>
    <w:p>
      <w:pPr>
        <w:pStyle w:val="Normal"/>
        <w:spacing w:lineRule="auto" w:line="240" w:before="0" w:afterAutospacing="1"/>
        <w:rPr/>
      </w:pPr>
      <w:r>
        <w:rPr/>
        <w:t>Ad. 9.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LibreOffice/25.2.4.3$Windows_X86_64 LibreOffice_project/33e196637044ead23f5c3226cde09b47731f7e27</Application>
  <AppVersion>15.0000</AppVersion>
  <Pages>2</Pages>
  <Words>260</Words>
  <Characters>1435</Characters>
  <CharactersWithSpaces>1657</CharactersWithSpaces>
  <Paragraphs>38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2025-07-30T11:32:21Z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