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.2021r.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10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</w:t>
      </w:r>
      <w:r>
        <w:rPr>
          <w:rFonts w:cs="Times New Roman"/>
        </w:rPr>
        <w:t>w sprawie przedłużenia dzierżawy gruntu pod garaż blaszany przy ulicy Srebrnej 61 (część działki  nr 20 obr. 4177 o pow. 18m</w:t>
      </w:r>
      <w:r>
        <w:rPr>
          <w:rFonts w:eastAsia="Calibri" w:cs="Calibri" w:ascii="Calibri" w:hAnsi="Calibri"/>
        </w:rPr>
        <w:t>²)</w:t>
      </w:r>
      <w:r>
        <w:rPr>
          <w:rFonts w:eastAsia="Calibri" w:cs="Times New Roman" w:ascii="Calibri" w:hAnsi="Calibri"/>
        </w:rPr>
        <w:t>,</w:t>
        <w:br/>
        <w:t>- wniosek w sprawie przedłużenia dzierżawy gruntu w celach niekomercyjnych przy ulicy Srebrnej 61 ( część działki  nr 20 obr. 4177 o pow. 5m</w:t>
      </w:r>
      <w:r>
        <w:rPr>
          <w:rFonts w:eastAsia="Calibri" w:cs="Calibri" w:ascii="Calibri" w:hAnsi="Calibri"/>
        </w:rPr>
        <w:t>²)</w:t>
      </w:r>
      <w:r>
        <w:rPr>
          <w:rFonts w:eastAsia="Calibri" w:cs="Times New Roman" w:ascii="Calibri" w:hAnsi="Calibri"/>
        </w:rPr>
        <w:t xml:space="preserve">,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10</w:t>
      </w:r>
      <w:r>
        <w:rPr>
          <w:rFonts w:cs="Times New Roman"/>
        </w:rPr>
        <w:t xml:space="preserve">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10</w:t>
      </w:r>
      <w:r>
        <w:rPr>
          <w:rFonts w:cs="Times New Roman"/>
        </w:rPr>
        <w:t xml:space="preserve"> głosami ZA podjęto uchwałę nr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/21</w:t>
      </w:r>
      <w:r>
        <w:rPr>
          <w:rFonts w:cs="Times New Roman"/>
        </w:rPr>
        <w:t xml:space="preserve"> pozytywnie opiniującą wniosek </w:t>
      </w:r>
      <w:r>
        <w:rPr>
          <w:rFonts w:cs="Times New Roman"/>
        </w:rPr>
        <w:t>w sprawie przedłużenia dzierżawy gruntu pod garaż blaszany przy ulicy Srebrnej 61 (część działki  nr 20 obr. 4177 o pow. 18m</w:t>
      </w:r>
      <w:r>
        <w:rPr>
          <w:rFonts w:eastAsia="Calibri" w:cs="Calibri" w:ascii="Calibri" w:hAnsi="Calibri"/>
        </w:rPr>
        <w:t>²)</w:t>
      </w:r>
      <w:r>
        <w:rPr>
          <w:rFonts w:eastAsia="Calibri" w:cs="Times New Roman" w:ascii="Calibri" w:hAnsi="Calibri"/>
        </w:rPr>
        <w:t>,</w:t>
      </w:r>
      <w:r>
        <w:rPr>
          <w:rFonts w:cs="Times New Roman"/>
        </w:rPr>
        <w:t>, Głosów przeciwnych nie było, nikt nie wstrzymał się od głosu.</w:t>
        <w:br/>
        <w:t xml:space="preserve">- </w:t>
      </w:r>
      <w:r>
        <w:rPr>
          <w:rFonts w:cs="Times New Roman"/>
        </w:rPr>
        <w:t>10</w:t>
      </w:r>
      <w:r>
        <w:rPr>
          <w:rFonts w:cs="Times New Roman"/>
        </w:rPr>
        <w:t xml:space="preserve"> głosami ZA podjęto uchwałę nr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/21</w:t>
      </w:r>
      <w:r>
        <w:rPr>
          <w:rFonts w:cs="Times New Roman"/>
        </w:rPr>
        <w:t xml:space="preserve"> pozytywnie opiniującą wniosek </w:t>
      </w:r>
      <w:r>
        <w:rPr>
          <w:rFonts w:cs="Times New Roman"/>
        </w:rPr>
        <w:t>w sprawie przedłużenia dzierżawy gruntu w celach niekomercyjnych przy ulicy Srebrnej 61 (część działki  nr 20 obr. 4177 o pow. 5m</w:t>
      </w:r>
      <w:r>
        <w:rPr>
          <w:rFonts w:eastAsia="Calibri" w:cs="Calibri" w:ascii="Calibri" w:hAnsi="Calibri"/>
        </w:rPr>
        <w:t>² )</w:t>
      </w:r>
      <w:r>
        <w:rPr>
          <w:rFonts w:cs="Times New Roman"/>
        </w:rPr>
        <w:t>, 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4.  </w:t>
      </w:r>
      <w:r>
        <w:rPr>
          <w:rFonts w:cs="Times New Roman"/>
        </w:rPr>
        <w:t>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Wolne wnioski – brak.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LibreOffice/25.2.4.3$Windows_X86_64 LibreOffice_project/33e196637044ead23f5c3226cde09b47731f7e27</Application>
  <AppVersion>15.0000</AppVersion>
  <Pages>2</Pages>
  <Words>226</Words>
  <Characters>1201</Characters>
  <CharactersWithSpaces>1402</CharactersWithSpaces>
  <Paragraphs>23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2025-07-30T15:07:35Z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